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4F723" w14:textId="6D42AFCF" w:rsidR="00730275" w:rsidRDefault="00265454" w:rsidP="003B72F9">
      <w:pPr>
        <w:pStyle w:val="aa"/>
        <w:spacing w:after="0" w:line="360" w:lineRule="auto"/>
        <w:ind w:left="-1417"/>
        <w:jc w:val="center"/>
        <w:rPr>
          <w:sz w:val="28"/>
          <w:szCs w:val="28"/>
        </w:rPr>
      </w:pPr>
      <w:r>
        <w:pict w14:anchorId="06678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786pt">
            <v:imagedata r:id="rId9" o:title=""/>
          </v:shape>
        </w:pict>
      </w:r>
    </w:p>
    <w:p w14:paraId="15944897" w14:textId="77777777" w:rsidR="00730275" w:rsidRPr="00F517D1" w:rsidRDefault="00730275" w:rsidP="00F517D1">
      <w:pPr>
        <w:pStyle w:val="aa"/>
        <w:spacing w:after="0" w:line="360" w:lineRule="auto"/>
        <w:ind w:left="0"/>
        <w:rPr>
          <w:b/>
          <w:sz w:val="28"/>
          <w:szCs w:val="28"/>
        </w:rPr>
      </w:pPr>
      <w:r w:rsidRPr="00F517D1">
        <w:rPr>
          <w:b/>
          <w:sz w:val="28"/>
          <w:szCs w:val="28"/>
        </w:rPr>
        <w:lastRenderedPageBreak/>
        <w:t>Упорядники:</w:t>
      </w:r>
    </w:p>
    <w:p w14:paraId="74B1810C" w14:textId="77777777" w:rsidR="00730275" w:rsidRPr="00F517D1" w:rsidRDefault="00730275" w:rsidP="00F517D1">
      <w:pPr>
        <w:pStyle w:val="aa"/>
        <w:spacing w:after="0" w:line="360" w:lineRule="auto"/>
        <w:ind w:left="0"/>
        <w:rPr>
          <w:b/>
          <w:sz w:val="28"/>
          <w:szCs w:val="28"/>
        </w:rPr>
      </w:pPr>
    </w:p>
    <w:p w14:paraId="58B0B267" w14:textId="77777777" w:rsidR="00730275" w:rsidRPr="00F517D1" w:rsidRDefault="00730275" w:rsidP="00F517D1">
      <w:pPr>
        <w:pStyle w:val="aa"/>
        <w:spacing w:after="0" w:line="360" w:lineRule="auto"/>
        <w:ind w:left="0"/>
        <w:jc w:val="both"/>
        <w:rPr>
          <w:sz w:val="28"/>
          <w:szCs w:val="28"/>
        </w:rPr>
      </w:pPr>
      <w:r w:rsidRPr="00F517D1">
        <w:rPr>
          <w:sz w:val="28"/>
          <w:szCs w:val="28"/>
        </w:rPr>
        <w:t>Ожован Олена Олександрівна, к.б.н., асистент кафедри землеустрою та кадастру Одеського державного аграрного університету, керівник гуртка Одеського обласного гуманітарного центру позашкільної освіти та виховання.</w:t>
      </w:r>
    </w:p>
    <w:p w14:paraId="0DB8FBCD" w14:textId="14659D30" w:rsidR="00730275" w:rsidRPr="00F517D1" w:rsidRDefault="00730275" w:rsidP="00F517D1">
      <w:pPr>
        <w:pStyle w:val="aa"/>
        <w:spacing w:after="0" w:line="360" w:lineRule="auto"/>
        <w:ind w:left="0"/>
        <w:jc w:val="both"/>
        <w:rPr>
          <w:sz w:val="28"/>
          <w:szCs w:val="28"/>
        </w:rPr>
      </w:pPr>
      <w:r w:rsidRPr="00F517D1">
        <w:rPr>
          <w:sz w:val="28"/>
          <w:szCs w:val="28"/>
        </w:rPr>
        <w:t xml:space="preserve">Корнєнко Тетяна Геннадіївна, методист </w:t>
      </w:r>
      <w:r w:rsidR="00CB1BA8" w:rsidRPr="00F517D1">
        <w:rPr>
          <w:sz w:val="28"/>
          <w:szCs w:val="28"/>
        </w:rPr>
        <w:t>Одеського обласного гуманітарного центру позашкільної освіти та виховання</w:t>
      </w:r>
      <w:r w:rsidR="00CB1BA8">
        <w:rPr>
          <w:sz w:val="28"/>
          <w:szCs w:val="28"/>
        </w:rPr>
        <w:t>.</w:t>
      </w:r>
    </w:p>
    <w:p w14:paraId="0CA0ADE9" w14:textId="77777777" w:rsidR="00730275" w:rsidRPr="00F517D1" w:rsidRDefault="00730275" w:rsidP="00F517D1">
      <w:pPr>
        <w:pStyle w:val="aa"/>
        <w:spacing w:line="360" w:lineRule="auto"/>
        <w:ind w:left="0"/>
        <w:jc w:val="both"/>
        <w:rPr>
          <w:sz w:val="28"/>
          <w:szCs w:val="28"/>
        </w:rPr>
      </w:pPr>
    </w:p>
    <w:p w14:paraId="6B125DA5" w14:textId="77777777" w:rsidR="00730275" w:rsidRPr="00F517D1" w:rsidRDefault="00730275" w:rsidP="00F517D1">
      <w:pPr>
        <w:pStyle w:val="aa"/>
        <w:spacing w:after="0" w:line="360" w:lineRule="auto"/>
        <w:ind w:left="0"/>
        <w:jc w:val="both"/>
        <w:rPr>
          <w:b/>
          <w:sz w:val="28"/>
          <w:szCs w:val="28"/>
        </w:rPr>
      </w:pPr>
      <w:r w:rsidRPr="00F517D1">
        <w:rPr>
          <w:b/>
          <w:sz w:val="28"/>
          <w:szCs w:val="28"/>
        </w:rPr>
        <w:t>Рецензенти:</w:t>
      </w:r>
    </w:p>
    <w:p w14:paraId="3A9F6C71" w14:textId="77777777" w:rsidR="00730275" w:rsidRPr="00F517D1" w:rsidRDefault="00730275" w:rsidP="00F517D1">
      <w:pPr>
        <w:pStyle w:val="aa"/>
        <w:spacing w:after="0" w:line="360" w:lineRule="auto"/>
        <w:ind w:left="0"/>
        <w:jc w:val="both"/>
        <w:rPr>
          <w:b/>
          <w:sz w:val="28"/>
          <w:szCs w:val="28"/>
        </w:rPr>
      </w:pPr>
    </w:p>
    <w:p w14:paraId="110FFB4D" w14:textId="77777777" w:rsidR="00730275" w:rsidRPr="00F517D1" w:rsidRDefault="00730275" w:rsidP="00F517D1">
      <w:pPr>
        <w:spacing w:after="0" w:line="360" w:lineRule="auto"/>
        <w:jc w:val="both"/>
        <w:rPr>
          <w:rFonts w:ascii="Times New Roman" w:hAnsi="Times New Roman"/>
          <w:sz w:val="28"/>
          <w:szCs w:val="28"/>
        </w:rPr>
      </w:pPr>
      <w:r w:rsidRPr="00F517D1">
        <w:rPr>
          <w:rFonts w:ascii="Times New Roman" w:hAnsi="Times New Roman"/>
          <w:sz w:val="28"/>
          <w:szCs w:val="28"/>
        </w:rPr>
        <w:t>Леонідова І.В., к.геогр.н., асистент кафедри геодезії та природокористування Одеського державного аграрного університету.</w:t>
      </w:r>
    </w:p>
    <w:p w14:paraId="2D28810E" w14:textId="77777777" w:rsidR="00730275" w:rsidRPr="00F517D1" w:rsidRDefault="00730275" w:rsidP="00F517D1">
      <w:pPr>
        <w:spacing w:after="0" w:line="360" w:lineRule="auto"/>
        <w:jc w:val="both"/>
        <w:rPr>
          <w:rFonts w:ascii="Times New Roman" w:hAnsi="Times New Roman"/>
          <w:sz w:val="28"/>
          <w:szCs w:val="28"/>
        </w:rPr>
      </w:pPr>
    </w:p>
    <w:p w14:paraId="05EBC5E3" w14:textId="77777777" w:rsidR="00730275" w:rsidRDefault="00730275" w:rsidP="004C1C25">
      <w:pPr>
        <w:pStyle w:val="aa"/>
        <w:spacing w:after="0" w:line="360" w:lineRule="auto"/>
        <w:ind w:left="0"/>
        <w:jc w:val="both"/>
        <w:rPr>
          <w:sz w:val="28"/>
          <w:szCs w:val="28"/>
        </w:rPr>
      </w:pPr>
      <w:r w:rsidRPr="00F517D1">
        <w:rPr>
          <w:sz w:val="28"/>
          <w:szCs w:val="28"/>
        </w:rPr>
        <w:t xml:space="preserve">Немерцалов В.В., к.б.н., доцент кафедри ботаніки Одеського національного університету ім.І.І.Мечникова. </w:t>
      </w:r>
    </w:p>
    <w:p w14:paraId="41135A19" w14:textId="77777777" w:rsidR="00730275" w:rsidRDefault="00730275" w:rsidP="004C1C25">
      <w:pPr>
        <w:pStyle w:val="aa"/>
        <w:spacing w:after="0" w:line="360" w:lineRule="auto"/>
        <w:ind w:left="0"/>
        <w:jc w:val="both"/>
        <w:rPr>
          <w:sz w:val="28"/>
          <w:szCs w:val="28"/>
        </w:rPr>
      </w:pPr>
    </w:p>
    <w:p w14:paraId="1E74599C" w14:textId="77777777" w:rsidR="00730275" w:rsidRDefault="00730275" w:rsidP="004C1C25">
      <w:pPr>
        <w:pStyle w:val="aa"/>
        <w:spacing w:after="0" w:line="360" w:lineRule="auto"/>
        <w:ind w:left="0"/>
        <w:jc w:val="both"/>
        <w:rPr>
          <w:sz w:val="28"/>
          <w:szCs w:val="28"/>
        </w:rPr>
      </w:pPr>
    </w:p>
    <w:p w14:paraId="4032DD60" w14:textId="77777777" w:rsidR="00CB1BA8" w:rsidRDefault="00CB1BA8" w:rsidP="00CB1BA8">
      <w:pPr>
        <w:spacing w:line="360" w:lineRule="auto"/>
        <w:ind w:firstLine="708"/>
        <w:jc w:val="both"/>
        <w:rPr>
          <w:sz w:val="28"/>
          <w:szCs w:val="28"/>
        </w:rPr>
      </w:pPr>
      <w:r w:rsidRPr="00DD76BD">
        <w:rPr>
          <w:rFonts w:ascii="Times New Roman" w:hAnsi="Times New Roman"/>
          <w:sz w:val="28"/>
          <w:szCs w:val="28"/>
        </w:rPr>
        <w:t>Навчальна програма схвалена на засіданні Науково-методичної ради КЗВО «Одеська академія неперервної освіти Одеської обласної ради» (протокол від 08.09.2020 №3).</w:t>
      </w:r>
    </w:p>
    <w:p w14:paraId="709E780E" w14:textId="77777777" w:rsidR="00730275" w:rsidRDefault="00730275" w:rsidP="004C1C25">
      <w:pPr>
        <w:pStyle w:val="aa"/>
        <w:spacing w:after="0" w:line="360" w:lineRule="auto"/>
        <w:ind w:left="0"/>
        <w:jc w:val="both"/>
        <w:rPr>
          <w:sz w:val="28"/>
          <w:szCs w:val="28"/>
        </w:rPr>
      </w:pPr>
    </w:p>
    <w:p w14:paraId="0A70AEBF" w14:textId="77777777" w:rsidR="00730275" w:rsidRDefault="00730275" w:rsidP="004C1C25">
      <w:pPr>
        <w:pStyle w:val="aa"/>
        <w:spacing w:after="0" w:line="360" w:lineRule="auto"/>
        <w:ind w:left="0"/>
        <w:jc w:val="both"/>
        <w:rPr>
          <w:sz w:val="28"/>
          <w:szCs w:val="28"/>
        </w:rPr>
      </w:pPr>
    </w:p>
    <w:p w14:paraId="1FEC7A07" w14:textId="77777777" w:rsidR="00730275" w:rsidRDefault="00730275" w:rsidP="004C1C25">
      <w:pPr>
        <w:pStyle w:val="aa"/>
        <w:spacing w:after="0" w:line="360" w:lineRule="auto"/>
        <w:ind w:left="0"/>
        <w:jc w:val="both"/>
        <w:rPr>
          <w:sz w:val="28"/>
          <w:szCs w:val="28"/>
        </w:rPr>
      </w:pPr>
    </w:p>
    <w:p w14:paraId="4E123190" w14:textId="77777777" w:rsidR="00730275" w:rsidRDefault="00730275" w:rsidP="004C1C25">
      <w:pPr>
        <w:pStyle w:val="aa"/>
        <w:spacing w:after="0" w:line="360" w:lineRule="auto"/>
        <w:ind w:left="0"/>
        <w:jc w:val="both"/>
        <w:rPr>
          <w:sz w:val="28"/>
          <w:szCs w:val="28"/>
        </w:rPr>
      </w:pPr>
    </w:p>
    <w:p w14:paraId="2B04450B" w14:textId="77777777" w:rsidR="00730275" w:rsidRDefault="00730275" w:rsidP="004C1C25">
      <w:pPr>
        <w:pStyle w:val="aa"/>
        <w:spacing w:after="0" w:line="360" w:lineRule="auto"/>
        <w:ind w:left="0"/>
        <w:jc w:val="both"/>
        <w:rPr>
          <w:sz w:val="28"/>
          <w:szCs w:val="28"/>
        </w:rPr>
      </w:pPr>
    </w:p>
    <w:p w14:paraId="5DD987C4" w14:textId="77777777" w:rsidR="00730275" w:rsidRDefault="00730275" w:rsidP="004C1C25">
      <w:pPr>
        <w:pStyle w:val="aa"/>
        <w:spacing w:after="0" w:line="360" w:lineRule="auto"/>
        <w:ind w:left="0"/>
        <w:jc w:val="both"/>
        <w:rPr>
          <w:sz w:val="28"/>
          <w:szCs w:val="28"/>
        </w:rPr>
      </w:pPr>
    </w:p>
    <w:p w14:paraId="7D3A630F" w14:textId="54621C7F" w:rsidR="00730275" w:rsidRDefault="00730275" w:rsidP="004C1C25">
      <w:pPr>
        <w:pStyle w:val="aa"/>
        <w:spacing w:after="0" w:line="360" w:lineRule="auto"/>
        <w:ind w:left="0"/>
        <w:jc w:val="both"/>
        <w:rPr>
          <w:sz w:val="28"/>
          <w:szCs w:val="28"/>
        </w:rPr>
      </w:pPr>
    </w:p>
    <w:p w14:paraId="52EC2281" w14:textId="77777777" w:rsidR="003775F8" w:rsidRDefault="003775F8" w:rsidP="004C1C25">
      <w:pPr>
        <w:pStyle w:val="aa"/>
        <w:spacing w:after="0" w:line="360" w:lineRule="auto"/>
        <w:ind w:left="0"/>
        <w:jc w:val="both"/>
        <w:rPr>
          <w:sz w:val="28"/>
          <w:szCs w:val="28"/>
        </w:rPr>
      </w:pPr>
    </w:p>
    <w:p w14:paraId="43F73621" w14:textId="77777777" w:rsidR="00730275" w:rsidRDefault="00730275" w:rsidP="004C1C25">
      <w:pPr>
        <w:pStyle w:val="aa"/>
        <w:spacing w:after="0" w:line="360" w:lineRule="auto"/>
        <w:ind w:left="0"/>
        <w:jc w:val="both"/>
        <w:rPr>
          <w:sz w:val="28"/>
          <w:szCs w:val="28"/>
        </w:rPr>
      </w:pPr>
    </w:p>
    <w:p w14:paraId="15429398" w14:textId="77777777" w:rsidR="00730275" w:rsidRPr="00F517D1" w:rsidRDefault="00730275" w:rsidP="004C1C25">
      <w:pPr>
        <w:pStyle w:val="aa"/>
        <w:spacing w:after="0" w:line="360" w:lineRule="auto"/>
        <w:ind w:left="0"/>
        <w:jc w:val="center"/>
        <w:rPr>
          <w:b/>
          <w:sz w:val="28"/>
          <w:szCs w:val="28"/>
        </w:rPr>
      </w:pPr>
      <w:bookmarkStart w:id="0" w:name="_GoBack"/>
      <w:bookmarkEnd w:id="0"/>
      <w:r w:rsidRPr="00F517D1">
        <w:rPr>
          <w:b/>
          <w:sz w:val="28"/>
          <w:szCs w:val="28"/>
        </w:rPr>
        <w:lastRenderedPageBreak/>
        <w:t>ПОЯСНЮВАЛЬНА ЗАПИСКА</w:t>
      </w:r>
    </w:p>
    <w:p w14:paraId="3624FA32" w14:textId="77777777" w:rsidR="00975E9E" w:rsidRDefault="00730275" w:rsidP="00975E9E">
      <w:pPr>
        <w:spacing w:after="0" w:line="360" w:lineRule="auto"/>
        <w:ind w:firstLine="709"/>
        <w:jc w:val="both"/>
        <w:rPr>
          <w:rFonts w:ascii="Times New Roman" w:hAnsi="Times New Roman"/>
          <w:sz w:val="28"/>
          <w:szCs w:val="28"/>
        </w:rPr>
      </w:pPr>
      <w:r w:rsidRPr="00F517D1">
        <w:rPr>
          <w:rFonts w:ascii="Times New Roman" w:hAnsi="Times New Roman"/>
          <w:sz w:val="28"/>
          <w:szCs w:val="28"/>
        </w:rPr>
        <w:t>Навчальна програма розроблена із врахуванням Законів України «Про освіту», «Про позашкільну освіту» та відповідно до</w:t>
      </w:r>
      <w:r w:rsidR="00696B52">
        <w:rPr>
          <w:rFonts w:ascii="Times New Roman" w:hAnsi="Times New Roman"/>
          <w:sz w:val="28"/>
          <w:szCs w:val="28"/>
        </w:rPr>
        <w:t>:</w:t>
      </w:r>
      <w:r w:rsidR="00975E9E">
        <w:rPr>
          <w:rFonts w:ascii="Times New Roman" w:hAnsi="Times New Roman"/>
          <w:sz w:val="28"/>
          <w:szCs w:val="28"/>
        </w:rPr>
        <w:t xml:space="preserve"> </w:t>
      </w:r>
      <w:r w:rsidRPr="00F517D1">
        <w:rPr>
          <w:rFonts w:ascii="Times New Roman" w:hAnsi="Times New Roman"/>
          <w:sz w:val="28"/>
          <w:szCs w:val="28"/>
        </w:rPr>
        <w:t>«Положення про позашкільний на</w:t>
      </w:r>
      <w:r w:rsidR="00A74FDE">
        <w:rPr>
          <w:rFonts w:ascii="Times New Roman" w:hAnsi="Times New Roman"/>
          <w:sz w:val="28"/>
          <w:szCs w:val="28"/>
        </w:rPr>
        <w:t xml:space="preserve">вчальний заклад», затвердженого </w:t>
      </w:r>
      <w:r w:rsidRPr="00F517D1">
        <w:rPr>
          <w:rFonts w:ascii="Times New Roman" w:hAnsi="Times New Roman"/>
          <w:sz w:val="28"/>
          <w:szCs w:val="28"/>
        </w:rPr>
        <w:t xml:space="preserve">постановою Кабінету Міністрів України. </w:t>
      </w:r>
      <w:r w:rsidR="00696B52" w:rsidRPr="00F517D1">
        <w:rPr>
          <w:rFonts w:ascii="Times New Roman" w:hAnsi="Times New Roman"/>
          <w:sz w:val="28"/>
          <w:szCs w:val="28"/>
        </w:rPr>
        <w:t>від 06.05.2001р</w:t>
      </w:r>
      <w:r w:rsidR="00975E9E">
        <w:rPr>
          <w:rFonts w:ascii="Times New Roman" w:hAnsi="Times New Roman"/>
          <w:sz w:val="28"/>
          <w:szCs w:val="28"/>
        </w:rPr>
        <w:t xml:space="preserve">. </w:t>
      </w:r>
      <w:r w:rsidR="00975E9E" w:rsidRPr="00F517D1">
        <w:rPr>
          <w:rFonts w:ascii="Times New Roman" w:hAnsi="Times New Roman"/>
          <w:sz w:val="28"/>
          <w:szCs w:val="28"/>
        </w:rPr>
        <w:t>№ 433</w:t>
      </w:r>
      <w:r w:rsidR="00975E9E">
        <w:rPr>
          <w:rFonts w:ascii="Times New Roman" w:hAnsi="Times New Roman"/>
          <w:sz w:val="28"/>
          <w:szCs w:val="28"/>
        </w:rPr>
        <w:t>,</w:t>
      </w:r>
      <w:r w:rsidR="00696B52">
        <w:rPr>
          <w:rFonts w:ascii="Times New Roman" w:hAnsi="Times New Roman"/>
          <w:sz w:val="28"/>
          <w:szCs w:val="28"/>
        </w:rPr>
        <w:t xml:space="preserve"> </w:t>
      </w:r>
      <w:r w:rsidRPr="00F517D1">
        <w:rPr>
          <w:rFonts w:ascii="Times New Roman" w:hAnsi="Times New Roman"/>
          <w:sz w:val="28"/>
          <w:szCs w:val="28"/>
        </w:rPr>
        <w:t>«Положення про порядок організації індивідуальної та групової роботи в позашкільних навчальних закладах», затвердженого Наказом Міністерства освіти і</w:t>
      </w:r>
      <w:r w:rsidR="00975E9E">
        <w:rPr>
          <w:rFonts w:ascii="Times New Roman" w:hAnsi="Times New Roman"/>
          <w:sz w:val="28"/>
          <w:szCs w:val="28"/>
        </w:rPr>
        <w:t xml:space="preserve"> науки України від 11.08.2004р.</w:t>
      </w:r>
    </w:p>
    <w:p w14:paraId="439F310C" w14:textId="77777777" w:rsidR="00975E9E" w:rsidRDefault="00730275" w:rsidP="00975E9E">
      <w:pPr>
        <w:spacing w:after="0" w:line="360" w:lineRule="auto"/>
        <w:jc w:val="both"/>
        <w:rPr>
          <w:rFonts w:ascii="Times New Roman" w:hAnsi="Times New Roman"/>
          <w:sz w:val="28"/>
          <w:szCs w:val="28"/>
        </w:rPr>
      </w:pPr>
      <w:r w:rsidRPr="00F517D1">
        <w:rPr>
          <w:rFonts w:ascii="Times New Roman" w:hAnsi="Times New Roman"/>
          <w:sz w:val="28"/>
          <w:szCs w:val="28"/>
        </w:rPr>
        <w:t>№</w:t>
      </w:r>
      <w:r w:rsidR="00975E9E">
        <w:rPr>
          <w:rFonts w:ascii="Times New Roman" w:hAnsi="Times New Roman"/>
          <w:sz w:val="28"/>
          <w:szCs w:val="28"/>
        </w:rPr>
        <w:t>1036/9635,</w:t>
      </w:r>
      <w:r w:rsidR="00975E9E" w:rsidRPr="00975E9E">
        <w:rPr>
          <w:rFonts w:ascii="Times New Roman" w:hAnsi="Times New Roman"/>
          <w:sz w:val="28"/>
          <w:szCs w:val="28"/>
        </w:rPr>
        <w:t xml:space="preserve"> </w:t>
      </w:r>
      <w:r w:rsidR="00975E9E" w:rsidRPr="00F517D1">
        <w:rPr>
          <w:rFonts w:ascii="Times New Roman" w:hAnsi="Times New Roman"/>
          <w:sz w:val="28"/>
          <w:szCs w:val="28"/>
        </w:rPr>
        <w:t>Навчальних програм з позашкільної освіти еколого-натуралістичного напряму (у двох частинах), рекомендованих Міністерством освіти і науки України (Лист Міністерства освіти і науки України №1/11-6201 від 11.06.2018р. та Лист Міністерства освіти і науки України №1/11-9909 від 18.09.2018р.).</w:t>
      </w:r>
    </w:p>
    <w:p w14:paraId="4D296DE1" w14:textId="77777777" w:rsidR="00696B52" w:rsidRDefault="00696B52" w:rsidP="00FF7A66">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Положень концепції Нової української школи (розпорядження КМУ </w:t>
      </w:r>
      <w:r w:rsidR="00DD480F">
        <w:rPr>
          <w:rFonts w:ascii="Times New Roman" w:hAnsi="Times New Roman"/>
          <w:sz w:val="28"/>
          <w:szCs w:val="28"/>
        </w:rPr>
        <w:t>№988-р від 14.12.2016</w:t>
      </w:r>
      <w:r>
        <w:rPr>
          <w:rFonts w:ascii="Times New Roman" w:hAnsi="Times New Roman"/>
          <w:sz w:val="28"/>
          <w:szCs w:val="28"/>
        </w:rPr>
        <w:t>)</w:t>
      </w:r>
      <w:r w:rsidR="00994FEB">
        <w:rPr>
          <w:rFonts w:ascii="Times New Roman" w:hAnsi="Times New Roman"/>
          <w:sz w:val="28"/>
          <w:szCs w:val="28"/>
        </w:rPr>
        <w:t>;</w:t>
      </w:r>
    </w:p>
    <w:p w14:paraId="49692662" w14:textId="77777777" w:rsidR="00730275" w:rsidRPr="00F517D1" w:rsidRDefault="00730275" w:rsidP="00FF7A66">
      <w:pPr>
        <w:spacing w:after="0" w:line="360" w:lineRule="auto"/>
        <w:ind w:firstLine="708"/>
        <w:jc w:val="both"/>
        <w:rPr>
          <w:rFonts w:ascii="Times New Roman" w:hAnsi="Times New Roman"/>
          <w:sz w:val="28"/>
          <w:szCs w:val="28"/>
        </w:rPr>
      </w:pPr>
      <w:r w:rsidRPr="00F517D1">
        <w:rPr>
          <w:rFonts w:ascii="Times New Roman" w:hAnsi="Times New Roman"/>
          <w:sz w:val="28"/>
          <w:szCs w:val="28"/>
        </w:rPr>
        <w:t>У програмі враховані «Основні орієнтири виховання учнів 9 – 11 класів загальноосвітніх навчальних закладів», затвердженого Наказом Міністерства освіти і науки, молоді та спорту України від 31.10.2011р. № 1243; (Державний стандарт базової повної середньої освіти, затверджений Постановою Кабінету Міністрів України від 23.11.2011р. № 1392), Концепція профільного навчання (нова редакція), затверджена Наказом Міністерства освіти і науки України від 11.09.2009 р. №854.</w:t>
      </w:r>
      <w:r w:rsidR="00DD480F" w:rsidRPr="00DD480F">
        <w:rPr>
          <w:rFonts w:ascii="Times New Roman" w:hAnsi="Times New Roman"/>
          <w:sz w:val="28"/>
          <w:szCs w:val="28"/>
        </w:rPr>
        <w:t xml:space="preserve"> </w:t>
      </w:r>
    </w:p>
    <w:p w14:paraId="61F248AE" w14:textId="77777777" w:rsidR="00DD480F" w:rsidRDefault="00975E9E" w:rsidP="00044642">
      <w:pPr>
        <w:spacing w:after="0" w:line="360" w:lineRule="auto"/>
        <w:ind w:firstLine="709"/>
        <w:jc w:val="both"/>
        <w:rPr>
          <w:rFonts w:ascii="Times New Roman" w:hAnsi="Times New Roman"/>
          <w:sz w:val="28"/>
          <w:szCs w:val="28"/>
        </w:rPr>
      </w:pPr>
      <w:r>
        <w:rPr>
          <w:rFonts w:ascii="Times New Roman" w:hAnsi="Times New Roman"/>
          <w:sz w:val="28"/>
          <w:szCs w:val="28"/>
        </w:rPr>
        <w:t>Ч</w:t>
      </w:r>
      <w:r w:rsidRPr="00F517D1">
        <w:rPr>
          <w:rFonts w:ascii="Times New Roman" w:hAnsi="Times New Roman"/>
          <w:sz w:val="28"/>
          <w:szCs w:val="28"/>
        </w:rPr>
        <w:t>исельний склад гуртка – 5-10 слухачів</w:t>
      </w:r>
      <w:r>
        <w:rPr>
          <w:rFonts w:ascii="Times New Roman" w:hAnsi="Times New Roman"/>
          <w:sz w:val="28"/>
          <w:szCs w:val="28"/>
        </w:rPr>
        <w:t xml:space="preserve"> </w:t>
      </w:r>
      <w:r w:rsidR="00044642">
        <w:rPr>
          <w:rFonts w:ascii="Times New Roman" w:hAnsi="Times New Roman"/>
          <w:sz w:val="28"/>
          <w:szCs w:val="28"/>
        </w:rPr>
        <w:t>(в</w:t>
      </w:r>
      <w:r w:rsidR="00DD480F" w:rsidRPr="00F517D1">
        <w:rPr>
          <w:rFonts w:ascii="Times New Roman" w:hAnsi="Times New Roman"/>
          <w:sz w:val="28"/>
          <w:szCs w:val="28"/>
        </w:rPr>
        <w:t>ідповідно</w:t>
      </w:r>
      <w:r w:rsidR="00DD480F">
        <w:rPr>
          <w:rFonts w:ascii="Times New Roman" w:hAnsi="Times New Roman"/>
          <w:sz w:val="28"/>
          <w:szCs w:val="28"/>
        </w:rPr>
        <w:t xml:space="preserve"> </w:t>
      </w:r>
      <w:r w:rsidR="00044642">
        <w:rPr>
          <w:rFonts w:ascii="Times New Roman" w:hAnsi="Times New Roman"/>
          <w:sz w:val="28"/>
          <w:szCs w:val="28"/>
        </w:rPr>
        <w:t>Н</w:t>
      </w:r>
      <w:r w:rsidR="00DD480F">
        <w:rPr>
          <w:rFonts w:ascii="Times New Roman" w:hAnsi="Times New Roman"/>
          <w:sz w:val="28"/>
          <w:szCs w:val="28"/>
        </w:rPr>
        <w:t>аказу М</w:t>
      </w:r>
      <w:r w:rsidR="00044642">
        <w:rPr>
          <w:rFonts w:ascii="Times New Roman" w:hAnsi="Times New Roman"/>
          <w:sz w:val="28"/>
          <w:szCs w:val="28"/>
        </w:rPr>
        <w:t xml:space="preserve">іністерства </w:t>
      </w:r>
      <w:r w:rsidR="00DD480F">
        <w:rPr>
          <w:rFonts w:ascii="Times New Roman" w:hAnsi="Times New Roman"/>
          <w:sz w:val="28"/>
          <w:szCs w:val="28"/>
        </w:rPr>
        <w:t>О</w:t>
      </w:r>
      <w:r w:rsidR="00044642">
        <w:rPr>
          <w:rFonts w:ascii="Times New Roman" w:hAnsi="Times New Roman"/>
          <w:sz w:val="28"/>
          <w:szCs w:val="28"/>
        </w:rPr>
        <w:t>світи і науки</w:t>
      </w:r>
      <w:r w:rsidR="00DD480F">
        <w:rPr>
          <w:rFonts w:ascii="Times New Roman" w:hAnsi="Times New Roman"/>
          <w:sz w:val="28"/>
          <w:szCs w:val="28"/>
        </w:rPr>
        <w:t xml:space="preserve"> </w:t>
      </w:r>
      <w:r w:rsidR="00DD480F" w:rsidRPr="00F517D1">
        <w:rPr>
          <w:rFonts w:ascii="Times New Roman" w:hAnsi="Times New Roman"/>
          <w:sz w:val="28"/>
          <w:szCs w:val="28"/>
        </w:rPr>
        <w:t>України від 11.08. 2004р</w:t>
      </w:r>
      <w:r w:rsidR="00044642">
        <w:rPr>
          <w:rFonts w:ascii="Times New Roman" w:hAnsi="Times New Roman"/>
          <w:sz w:val="28"/>
          <w:szCs w:val="28"/>
        </w:rPr>
        <w:t xml:space="preserve"> </w:t>
      </w:r>
      <w:r w:rsidR="00044642" w:rsidRPr="00F517D1">
        <w:rPr>
          <w:rFonts w:ascii="Times New Roman" w:hAnsi="Times New Roman"/>
          <w:sz w:val="28"/>
          <w:szCs w:val="28"/>
        </w:rPr>
        <w:t>№651</w:t>
      </w:r>
      <w:r w:rsidR="00044642">
        <w:rPr>
          <w:rFonts w:ascii="Times New Roman" w:hAnsi="Times New Roman"/>
          <w:sz w:val="28"/>
          <w:szCs w:val="28"/>
        </w:rPr>
        <w:t>)</w:t>
      </w:r>
      <w:r w:rsidR="00DD480F">
        <w:rPr>
          <w:rFonts w:ascii="Times New Roman" w:hAnsi="Times New Roman"/>
          <w:sz w:val="28"/>
          <w:szCs w:val="28"/>
        </w:rPr>
        <w:t>,</w:t>
      </w:r>
      <w:r w:rsidR="00730275" w:rsidRPr="00F517D1">
        <w:rPr>
          <w:rFonts w:ascii="Times New Roman" w:hAnsi="Times New Roman"/>
          <w:sz w:val="28"/>
          <w:szCs w:val="28"/>
        </w:rPr>
        <w:t xml:space="preserve"> учн</w:t>
      </w:r>
      <w:r w:rsidR="00044642">
        <w:rPr>
          <w:rFonts w:ascii="Times New Roman" w:hAnsi="Times New Roman"/>
          <w:sz w:val="28"/>
          <w:szCs w:val="28"/>
        </w:rPr>
        <w:t>ями</w:t>
      </w:r>
      <w:r w:rsidR="00730275" w:rsidRPr="00F517D1">
        <w:rPr>
          <w:rFonts w:ascii="Times New Roman" w:hAnsi="Times New Roman"/>
          <w:sz w:val="28"/>
          <w:szCs w:val="28"/>
        </w:rPr>
        <w:t xml:space="preserve"> 9-11 класів</w:t>
      </w:r>
      <w:r w:rsidR="00044642">
        <w:rPr>
          <w:rFonts w:ascii="Times New Roman" w:hAnsi="Times New Roman"/>
          <w:sz w:val="28"/>
          <w:szCs w:val="28"/>
        </w:rPr>
        <w:t xml:space="preserve"> які мають ґрунтовні базові знання з шкільних курсів біології та хімії</w:t>
      </w:r>
    </w:p>
    <w:p w14:paraId="26DB1534"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color w:val="000000"/>
          <w:sz w:val="28"/>
          <w:szCs w:val="28"/>
          <w:lang w:eastAsia="uk-UA"/>
        </w:rPr>
        <w:t xml:space="preserve">Програму побудовано за концентричним способом і враховано зміст освітніх галузей Природничих наук: «Природознавство», «Хімія», «Біологія», «Фізика» Державного стандарту базової і повної загальної середньої освіти; </w:t>
      </w:r>
      <w:r w:rsidRPr="00F517D1">
        <w:rPr>
          <w:rFonts w:ascii="Times New Roman" w:hAnsi="Times New Roman"/>
          <w:sz w:val="28"/>
          <w:szCs w:val="28"/>
        </w:rPr>
        <w:t xml:space="preserve">передбачає 1 рік навчання за вищим рівнем – 324 год. на рік (9 год. на тиждень). Спрямована на групове та індивідуальне навчання, складається з </w:t>
      </w:r>
      <w:r w:rsidRPr="00F517D1">
        <w:rPr>
          <w:rFonts w:ascii="Times New Roman" w:hAnsi="Times New Roman"/>
          <w:sz w:val="28"/>
          <w:szCs w:val="28"/>
        </w:rPr>
        <w:lastRenderedPageBreak/>
        <w:t>теоретичних та практичних занять, екскурсій, індивідуальних консультацій, участь у веб-конференціях.</w:t>
      </w:r>
    </w:p>
    <w:p w14:paraId="3DC92523"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Актуальність навчальної програми пов’язана з організацією роботи з слухачами, які проявили стійкий інтерес до екологічної освіти та наукових досліджень. Зміст програми значною частиною охоплює вивчення методик та проведення досліджень основних компонентів навколишнього середовища (ґрунтів, води, повітря і земного покрову), що забезпечує усвідомлення значення дослідження за програмою GLOBE. Програма передбачає збільшення питомої ваги індивідуальних форм роботи та активну діяльність самих слухачів, що відповідає продуктивній моделі проектно-модульного навчання у гуртку. Природні задатки і можливості формуються шляхом об’єднання роботи на реальних робочих і дослідницьких місцях відділів, лабораторій і інших підрозділів загальної структури позашкільного навчального закладу з усвідомленою потребою у навчанні, є в певними користувачами персонального комп’ютеру.</w:t>
      </w:r>
    </w:p>
    <w:p w14:paraId="68A280DC" w14:textId="77777777" w:rsidR="00730275" w:rsidRPr="00F517D1" w:rsidRDefault="00730275" w:rsidP="00F517D1">
      <w:pPr>
        <w:tabs>
          <w:tab w:val="left" w:pos="142"/>
        </w:tabs>
        <w:spacing w:after="0" w:line="360" w:lineRule="auto"/>
        <w:ind w:firstLine="709"/>
        <w:jc w:val="both"/>
        <w:rPr>
          <w:rFonts w:ascii="Times New Roman" w:hAnsi="Times New Roman"/>
          <w:sz w:val="28"/>
          <w:szCs w:val="28"/>
        </w:rPr>
      </w:pPr>
      <w:r w:rsidRPr="00F517D1">
        <w:rPr>
          <w:rFonts w:ascii="Times New Roman" w:hAnsi="Times New Roman"/>
          <w:sz w:val="28"/>
          <w:szCs w:val="28"/>
        </w:rPr>
        <w:t>Програма передбачає навчання та участь у м</w:t>
      </w:r>
      <w:r w:rsidR="00044642">
        <w:rPr>
          <w:rFonts w:ascii="Times New Roman" w:hAnsi="Times New Roman"/>
          <w:sz w:val="28"/>
          <w:szCs w:val="28"/>
        </w:rPr>
        <w:t>і</w:t>
      </w:r>
      <w:r w:rsidRPr="00F517D1">
        <w:rPr>
          <w:rFonts w:ascii="Times New Roman" w:hAnsi="Times New Roman"/>
          <w:sz w:val="28"/>
          <w:szCs w:val="28"/>
        </w:rPr>
        <w:t>жнародному спостереженні за довкіллям, створює умови для популяризації міжнародного співробітництва в галузі екологічних наукових досліджень в рамках освітнього проекту GLOBE.</w:t>
      </w:r>
    </w:p>
    <w:p w14:paraId="3D366D43" w14:textId="77777777" w:rsidR="00730275" w:rsidRPr="00F517D1" w:rsidRDefault="00730275" w:rsidP="00E331BE">
      <w:pPr>
        <w:spacing w:after="0" w:line="360" w:lineRule="auto"/>
        <w:ind w:left="708" w:firstLine="1"/>
        <w:jc w:val="both"/>
        <w:rPr>
          <w:rFonts w:ascii="Times New Roman" w:hAnsi="Times New Roman"/>
          <w:sz w:val="28"/>
          <w:szCs w:val="28"/>
        </w:rPr>
      </w:pPr>
      <w:r w:rsidRPr="00F517D1">
        <w:rPr>
          <w:rFonts w:ascii="Times New Roman" w:hAnsi="Times New Roman"/>
          <w:sz w:val="28"/>
          <w:szCs w:val="28"/>
        </w:rPr>
        <w:t>Метою навчальної програми є форм</w:t>
      </w:r>
      <w:r w:rsidR="00E331BE">
        <w:rPr>
          <w:rFonts w:ascii="Times New Roman" w:hAnsi="Times New Roman"/>
          <w:sz w:val="28"/>
          <w:szCs w:val="28"/>
        </w:rPr>
        <w:t xml:space="preserve">ування ключових компетентностей </w:t>
      </w:r>
      <w:r w:rsidRPr="00F517D1">
        <w:rPr>
          <w:rFonts w:ascii="Times New Roman" w:hAnsi="Times New Roman"/>
          <w:sz w:val="28"/>
          <w:szCs w:val="28"/>
        </w:rPr>
        <w:t xml:space="preserve">особистості засобами </w:t>
      </w:r>
      <w:r w:rsidRPr="00F517D1">
        <w:rPr>
          <w:rFonts w:ascii="Times New Roman" w:hAnsi="Times New Roman"/>
          <w:bCs/>
          <w:sz w:val="28"/>
          <w:szCs w:val="28"/>
        </w:rPr>
        <w:t>наукових досліджень</w:t>
      </w:r>
      <w:r w:rsidR="00E331BE">
        <w:rPr>
          <w:rFonts w:ascii="Times New Roman" w:hAnsi="Times New Roman"/>
          <w:sz w:val="28"/>
          <w:szCs w:val="28"/>
        </w:rPr>
        <w:t>.</w:t>
      </w:r>
    </w:p>
    <w:p w14:paraId="6C0A680C" w14:textId="77777777" w:rsidR="00730275" w:rsidRPr="00F517D1" w:rsidRDefault="00E331BE" w:rsidP="00E331BE">
      <w:pPr>
        <w:pStyle w:val="a3"/>
        <w:shd w:val="clear" w:color="auto" w:fill="FFFFFF"/>
        <w:spacing w:after="0" w:line="360" w:lineRule="auto"/>
        <w:ind w:left="0" w:firstLine="708"/>
        <w:jc w:val="both"/>
        <w:rPr>
          <w:rFonts w:ascii="Times New Roman" w:hAnsi="Times New Roman"/>
          <w:color w:val="000000"/>
          <w:sz w:val="28"/>
          <w:szCs w:val="28"/>
          <w:lang w:eastAsia="uk-UA"/>
        </w:rPr>
      </w:pPr>
      <w:r>
        <w:rPr>
          <w:rFonts w:ascii="Times New Roman" w:hAnsi="Times New Roman"/>
          <w:bCs/>
          <w:color w:val="000000"/>
          <w:sz w:val="28"/>
          <w:szCs w:val="28"/>
          <w:bdr w:val="none" w:sz="0" w:space="0" w:color="auto" w:frame="1"/>
          <w:lang w:eastAsia="uk-UA"/>
        </w:rPr>
        <w:t>Ц</w:t>
      </w:r>
      <w:r w:rsidR="00730275" w:rsidRPr="00F517D1">
        <w:rPr>
          <w:rFonts w:ascii="Times New Roman" w:hAnsi="Times New Roman"/>
          <w:bCs/>
          <w:color w:val="000000"/>
          <w:sz w:val="28"/>
          <w:szCs w:val="28"/>
          <w:bdr w:val="none" w:sz="0" w:space="0" w:color="auto" w:frame="1"/>
          <w:lang w:eastAsia="uk-UA"/>
        </w:rPr>
        <w:t>іннісно-смислова компетентність – сприяє</w:t>
      </w:r>
      <w:r w:rsidR="00730275" w:rsidRPr="00F517D1">
        <w:rPr>
          <w:rFonts w:ascii="Times New Roman" w:hAnsi="Times New Roman"/>
          <w:color w:val="000000"/>
          <w:sz w:val="28"/>
          <w:szCs w:val="28"/>
          <w:lang w:eastAsia="uk-UA"/>
        </w:rPr>
        <w:t xml:space="preserve"> формуванню світогляду,</w:t>
      </w:r>
      <w:r>
        <w:rPr>
          <w:rFonts w:ascii="Times New Roman" w:hAnsi="Times New Roman"/>
          <w:color w:val="000000"/>
          <w:sz w:val="28"/>
          <w:szCs w:val="28"/>
          <w:lang w:eastAsia="uk-UA"/>
        </w:rPr>
        <w:t xml:space="preserve"> </w:t>
      </w:r>
      <w:r w:rsidR="00730275" w:rsidRPr="00F517D1">
        <w:rPr>
          <w:rFonts w:ascii="Times New Roman" w:hAnsi="Times New Roman"/>
          <w:sz w:val="28"/>
          <w:szCs w:val="28"/>
        </w:rPr>
        <w:t>підвищення рівня екологічної свідомості</w:t>
      </w:r>
      <w:r w:rsidR="00730275" w:rsidRPr="00F517D1">
        <w:rPr>
          <w:rFonts w:ascii="Times New Roman" w:hAnsi="Times New Roman"/>
          <w:color w:val="000000"/>
          <w:sz w:val="28"/>
          <w:szCs w:val="28"/>
          <w:lang w:eastAsia="uk-UA"/>
        </w:rPr>
        <w:t>, визначення ролі екологічних досліджень для збереження навколишнього середовища та виховання дбайливого ставлення до природи.</w:t>
      </w:r>
    </w:p>
    <w:p w14:paraId="664683DA" w14:textId="77777777" w:rsidR="00730275" w:rsidRPr="00F517D1" w:rsidRDefault="00E331BE" w:rsidP="00C564B4">
      <w:pPr>
        <w:pStyle w:val="a3"/>
        <w:tabs>
          <w:tab w:val="left" w:pos="142"/>
        </w:tabs>
        <w:spacing w:after="0" w:line="360" w:lineRule="auto"/>
        <w:ind w:left="0"/>
        <w:jc w:val="both"/>
        <w:rPr>
          <w:rFonts w:ascii="Times New Roman" w:hAnsi="Times New Roman"/>
          <w:sz w:val="28"/>
          <w:szCs w:val="28"/>
        </w:rPr>
      </w:pPr>
      <w:r>
        <w:rPr>
          <w:rFonts w:ascii="Times New Roman" w:hAnsi="Times New Roman"/>
          <w:bCs/>
          <w:color w:val="000000"/>
          <w:sz w:val="28"/>
          <w:szCs w:val="28"/>
          <w:bdr w:val="none" w:sz="0" w:space="0" w:color="auto" w:frame="1"/>
          <w:lang w:eastAsia="uk-UA"/>
        </w:rPr>
        <w:tab/>
      </w:r>
      <w:r>
        <w:rPr>
          <w:rFonts w:ascii="Times New Roman" w:hAnsi="Times New Roman"/>
          <w:bCs/>
          <w:color w:val="000000"/>
          <w:sz w:val="28"/>
          <w:szCs w:val="28"/>
          <w:bdr w:val="none" w:sz="0" w:space="0" w:color="auto" w:frame="1"/>
          <w:lang w:eastAsia="uk-UA"/>
        </w:rPr>
        <w:tab/>
        <w:t>Н</w:t>
      </w:r>
      <w:r w:rsidR="00730275" w:rsidRPr="00F517D1">
        <w:rPr>
          <w:rFonts w:ascii="Times New Roman" w:hAnsi="Times New Roman"/>
          <w:bCs/>
          <w:color w:val="000000"/>
          <w:sz w:val="28"/>
          <w:szCs w:val="28"/>
          <w:bdr w:val="none" w:sz="0" w:space="0" w:color="auto" w:frame="1"/>
          <w:lang w:eastAsia="uk-UA"/>
        </w:rPr>
        <w:t>авчально-пізнавальна компетентність –</w:t>
      </w:r>
      <w:r w:rsidR="00730275" w:rsidRPr="00F517D1">
        <w:rPr>
          <w:rFonts w:ascii="Times New Roman" w:hAnsi="Times New Roman"/>
          <w:sz w:val="28"/>
          <w:szCs w:val="28"/>
        </w:rPr>
        <w:t xml:space="preserve"> сприяє досягненню слухачів більш високого рівня знань, умінь і навичок у галузі природничих наук; здійснення внеску в наукове розуміння планетарних процесів та їх сутності.</w:t>
      </w:r>
    </w:p>
    <w:p w14:paraId="3A3D26D3" w14:textId="77777777" w:rsidR="00730275" w:rsidRPr="00F517D1" w:rsidRDefault="00E331BE" w:rsidP="00E331BE">
      <w:pPr>
        <w:pStyle w:val="a3"/>
        <w:shd w:val="clear" w:color="auto" w:fill="FFFFFF"/>
        <w:spacing w:after="0" w:line="360" w:lineRule="auto"/>
        <w:ind w:left="0" w:firstLine="708"/>
        <w:jc w:val="both"/>
        <w:rPr>
          <w:rFonts w:ascii="Times New Roman" w:hAnsi="Times New Roman"/>
          <w:color w:val="000000"/>
          <w:sz w:val="28"/>
          <w:szCs w:val="28"/>
          <w:lang w:eastAsia="uk-UA"/>
        </w:rPr>
      </w:pPr>
      <w:r>
        <w:rPr>
          <w:rFonts w:ascii="Times New Roman" w:hAnsi="Times New Roman"/>
          <w:bCs/>
          <w:color w:val="000000"/>
          <w:sz w:val="28"/>
          <w:szCs w:val="28"/>
          <w:bdr w:val="none" w:sz="0" w:space="0" w:color="auto" w:frame="1"/>
          <w:lang w:eastAsia="uk-UA"/>
        </w:rPr>
        <w:t>І</w:t>
      </w:r>
      <w:r w:rsidR="00730275" w:rsidRPr="00F517D1">
        <w:rPr>
          <w:rFonts w:ascii="Times New Roman" w:hAnsi="Times New Roman"/>
          <w:bCs/>
          <w:color w:val="000000"/>
          <w:sz w:val="28"/>
          <w:szCs w:val="28"/>
          <w:bdr w:val="none" w:sz="0" w:space="0" w:color="auto" w:frame="1"/>
          <w:lang w:eastAsia="uk-UA"/>
        </w:rPr>
        <w:t>нформаційна компетентність. – забезпечує вміння з</w:t>
      </w:r>
      <w:r w:rsidR="00730275" w:rsidRPr="00F517D1">
        <w:rPr>
          <w:rFonts w:ascii="Times New Roman" w:hAnsi="Times New Roman"/>
          <w:color w:val="000000"/>
          <w:sz w:val="28"/>
          <w:szCs w:val="28"/>
          <w:lang w:eastAsia="uk-UA"/>
        </w:rPr>
        <w:t xml:space="preserve">а допомогою реальних об'єктів й інформаційних технологій самостійно шукати, аналізувати </w:t>
      </w:r>
      <w:r w:rsidR="00730275" w:rsidRPr="00F517D1">
        <w:rPr>
          <w:rFonts w:ascii="Times New Roman" w:hAnsi="Times New Roman"/>
          <w:color w:val="000000"/>
          <w:sz w:val="28"/>
          <w:szCs w:val="28"/>
          <w:lang w:eastAsia="uk-UA"/>
        </w:rPr>
        <w:lastRenderedPageBreak/>
        <w:t>та відбирати інформацію щодо методів та результатів наукових досліджень навколишнього середовища.</w:t>
      </w:r>
    </w:p>
    <w:p w14:paraId="57074451" w14:textId="77777777" w:rsidR="00730275" w:rsidRPr="00F517D1" w:rsidRDefault="00730275" w:rsidP="00FF7A66">
      <w:pPr>
        <w:pStyle w:val="a3"/>
        <w:shd w:val="clear" w:color="auto" w:fill="FFFFFF"/>
        <w:spacing w:after="0" w:line="360" w:lineRule="auto"/>
        <w:ind w:left="0" w:firstLine="708"/>
        <w:jc w:val="both"/>
        <w:rPr>
          <w:rFonts w:ascii="Times New Roman" w:hAnsi="Times New Roman"/>
          <w:color w:val="000000"/>
          <w:sz w:val="28"/>
          <w:szCs w:val="28"/>
          <w:lang w:eastAsia="uk-UA"/>
        </w:rPr>
      </w:pPr>
      <w:r w:rsidRPr="00F517D1">
        <w:rPr>
          <w:rFonts w:ascii="Times New Roman" w:hAnsi="Times New Roman"/>
          <w:bCs/>
          <w:color w:val="000000"/>
          <w:sz w:val="28"/>
          <w:szCs w:val="28"/>
          <w:bdr w:val="none" w:sz="0" w:space="0" w:color="auto" w:frame="1"/>
          <w:lang w:eastAsia="uk-UA"/>
        </w:rPr>
        <w:t xml:space="preserve">Комунікативна компетентність – формує </w:t>
      </w:r>
      <w:r w:rsidRPr="00F517D1">
        <w:rPr>
          <w:rFonts w:ascii="Times New Roman" w:hAnsi="Times New Roman"/>
          <w:color w:val="000000"/>
          <w:sz w:val="28"/>
          <w:szCs w:val="28"/>
          <w:lang w:eastAsia="uk-UA"/>
        </w:rPr>
        <w:t>вміння презентувати себе, ставити запитання, вести дискусію в рамках досліджуваного предмета.</w:t>
      </w:r>
    </w:p>
    <w:p w14:paraId="4CD4C532" w14:textId="77777777" w:rsidR="00730275" w:rsidRPr="00F517D1" w:rsidRDefault="00730275" w:rsidP="00FF7A66">
      <w:pPr>
        <w:pStyle w:val="a3"/>
        <w:shd w:val="clear" w:color="auto" w:fill="FFFFFF"/>
        <w:spacing w:after="0" w:line="360" w:lineRule="auto"/>
        <w:ind w:left="0" w:firstLine="708"/>
        <w:jc w:val="both"/>
        <w:rPr>
          <w:rFonts w:ascii="Times New Roman" w:hAnsi="Times New Roman"/>
          <w:color w:val="000000"/>
          <w:sz w:val="28"/>
          <w:szCs w:val="28"/>
          <w:lang w:eastAsia="uk-UA"/>
        </w:rPr>
      </w:pPr>
      <w:r w:rsidRPr="00F517D1">
        <w:rPr>
          <w:rFonts w:ascii="Times New Roman" w:hAnsi="Times New Roman"/>
          <w:color w:val="000000"/>
          <w:sz w:val="28"/>
          <w:szCs w:val="28"/>
          <w:lang w:eastAsia="uk-UA"/>
        </w:rPr>
        <w:t>Полікультурна компетентність – уміння належно розуміти вислов</w:t>
      </w:r>
      <w:r w:rsidR="00044642">
        <w:rPr>
          <w:rFonts w:ascii="Times New Roman" w:hAnsi="Times New Roman"/>
          <w:color w:val="000000"/>
          <w:sz w:val="28"/>
          <w:szCs w:val="28"/>
          <w:lang w:eastAsia="uk-UA"/>
        </w:rPr>
        <w:t>и</w:t>
      </w:r>
      <w:r w:rsidRPr="00F517D1">
        <w:rPr>
          <w:rFonts w:ascii="Times New Roman" w:hAnsi="Times New Roman"/>
          <w:color w:val="000000"/>
          <w:sz w:val="28"/>
          <w:szCs w:val="28"/>
          <w:lang w:eastAsia="uk-UA"/>
        </w:rPr>
        <w:t xml:space="preserve"> іноземною мовою, усно і письмово висловлювати та тлумачити поняття, думки, почуття, факти та погляди у широкому діапазоні соціальних і культурних контекстів.</w:t>
      </w:r>
    </w:p>
    <w:p w14:paraId="199DECFA" w14:textId="77777777" w:rsidR="00730275" w:rsidRPr="00F517D1" w:rsidRDefault="00730275" w:rsidP="00F517D1">
      <w:pPr>
        <w:pStyle w:val="a3"/>
        <w:shd w:val="clear" w:color="auto" w:fill="FFFFFF"/>
        <w:spacing w:after="0" w:line="360" w:lineRule="auto"/>
        <w:ind w:left="0" w:firstLine="709"/>
        <w:jc w:val="both"/>
        <w:rPr>
          <w:rFonts w:ascii="Times New Roman" w:hAnsi="Times New Roman"/>
          <w:sz w:val="28"/>
          <w:szCs w:val="28"/>
        </w:rPr>
      </w:pPr>
      <w:r w:rsidRPr="00F517D1">
        <w:rPr>
          <w:rFonts w:ascii="Times New Roman" w:hAnsi="Times New Roman"/>
          <w:sz w:val="28"/>
          <w:szCs w:val="28"/>
        </w:rPr>
        <w:t>Програма формує ключові компетенції слухачів на вищому рівні, що дозолить в подальшому самостійно проводити дослідницьку роботу еколого-натуралістичного спрямування, яка ґрунтується на моніторингових методиках міжнародної науково-освітьної програми GLOBE. Вона передбачає проведення лекцій, індивідуальних занять, екскурсій, практичної роботи в лабораторіях та на навчально-дослідних земельних ділянках. Через Інтернет комунікації висвітлюються анонси лекцій, заходів та результати роботи членів гуртка.  Слухачі гуртка виконують завдання, які отримують на заняттях гуртка, через участь веб-конференціях, групових бесідах в соціальних мережах (Фейсбук). Всі учасники мають можливість спостерігати за ходом досліджень кожного юного еколога, задавати питання, о</w:t>
      </w:r>
      <w:r w:rsidR="003015F2">
        <w:rPr>
          <w:rFonts w:ascii="Times New Roman" w:hAnsi="Times New Roman"/>
          <w:sz w:val="28"/>
          <w:szCs w:val="28"/>
        </w:rPr>
        <w:t>б</w:t>
      </w:r>
      <w:r w:rsidRPr="00F517D1">
        <w:rPr>
          <w:rFonts w:ascii="Times New Roman" w:hAnsi="Times New Roman"/>
          <w:sz w:val="28"/>
          <w:szCs w:val="28"/>
        </w:rPr>
        <w:t>говорювати його з керівником гуртка та іншими учасниками на різних етапах створення роботи, захищати свою роботу на заннятях на засіданнях наукового товариства учнів та беруч</w:t>
      </w:r>
      <w:r w:rsidR="003015F2">
        <w:rPr>
          <w:rFonts w:ascii="Times New Roman" w:hAnsi="Times New Roman"/>
          <w:sz w:val="28"/>
          <w:szCs w:val="28"/>
        </w:rPr>
        <w:t>и</w:t>
      </w:r>
      <w:r w:rsidRPr="00F517D1">
        <w:rPr>
          <w:rFonts w:ascii="Times New Roman" w:hAnsi="Times New Roman"/>
          <w:sz w:val="28"/>
          <w:szCs w:val="28"/>
        </w:rPr>
        <w:t xml:space="preserve"> участь у інтернет-конференціях. Зі слухачами гуртка постійно проводиться індивідуальна робота (індивідуальні консультації) по освоєнню наукових методик дослідження навколишнего середовища, по підготовці виступів на конференціях, конкурсах тощо.</w:t>
      </w:r>
    </w:p>
    <w:p w14:paraId="5A98F62E" w14:textId="77777777" w:rsidR="00730275" w:rsidRPr="00F517D1" w:rsidRDefault="00730275" w:rsidP="00F517D1">
      <w:pPr>
        <w:pStyle w:val="a3"/>
        <w:shd w:val="clear" w:color="auto" w:fill="FFFFFF"/>
        <w:spacing w:after="0" w:line="360" w:lineRule="auto"/>
        <w:ind w:left="0" w:firstLine="709"/>
        <w:jc w:val="both"/>
        <w:rPr>
          <w:rFonts w:ascii="Times New Roman" w:hAnsi="Times New Roman"/>
          <w:sz w:val="28"/>
          <w:szCs w:val="28"/>
        </w:rPr>
      </w:pPr>
      <w:r w:rsidRPr="00F517D1">
        <w:rPr>
          <w:rFonts w:ascii="Times New Roman" w:hAnsi="Times New Roman"/>
          <w:sz w:val="28"/>
          <w:szCs w:val="28"/>
        </w:rPr>
        <w:t>Така організація роботи гуртка створює сприятливу атмосферу для творчості, слухачі відчувають що поруч такі самі учасники групи, які активно беруть участь у спілкуванні; стимулює створення індивідуального науково-дослідного продукту; слухачі мають можливість під час підготовки та захисту презентувати себе як особистість та свою роботу у зацікавленій аудиторії.</w:t>
      </w:r>
    </w:p>
    <w:p w14:paraId="392927DD"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lastRenderedPageBreak/>
        <w:t>Зміст програми значною частиною охоплює питання підготовки та написання науково-дослідницьких робіт для участі у різноманітних інтелектуальних конкурсах, науково-практичних конференціях, тощо і побудована на основі науковості, систематичності, доступності, послідовності.</w:t>
      </w:r>
    </w:p>
    <w:p w14:paraId="7AEB2B5D" w14:textId="77777777" w:rsidR="00730275" w:rsidRPr="00F517D1" w:rsidRDefault="00730275" w:rsidP="00F517D1">
      <w:pPr>
        <w:tabs>
          <w:tab w:val="left" w:pos="142"/>
        </w:tabs>
        <w:spacing w:after="0" w:line="360" w:lineRule="auto"/>
        <w:ind w:firstLine="709"/>
        <w:jc w:val="both"/>
        <w:rPr>
          <w:rFonts w:ascii="Times New Roman" w:hAnsi="Times New Roman"/>
          <w:sz w:val="28"/>
          <w:szCs w:val="28"/>
        </w:rPr>
      </w:pPr>
      <w:r w:rsidRPr="00F517D1">
        <w:rPr>
          <w:rFonts w:ascii="Times New Roman" w:hAnsi="Times New Roman"/>
          <w:sz w:val="28"/>
          <w:szCs w:val="28"/>
        </w:rPr>
        <w:t>Формами контролю за результативністю навчання є опитування під час практичних занять, співбесіди, конференції, виконання індивідуальних робіт, результативності виступів на заняттях-конференціях різного рівня, результативності участі у конкурсах науково-дослідницьких робіт.</w:t>
      </w:r>
    </w:p>
    <w:p w14:paraId="2AEB8613" w14:textId="77777777" w:rsidR="00730275" w:rsidRDefault="00730275" w:rsidP="00F517D1">
      <w:pPr>
        <w:tabs>
          <w:tab w:val="left" w:pos="142"/>
        </w:tabs>
        <w:spacing w:after="0" w:line="360" w:lineRule="auto"/>
        <w:ind w:firstLine="709"/>
        <w:jc w:val="both"/>
        <w:rPr>
          <w:rFonts w:ascii="Times New Roman" w:hAnsi="Times New Roman"/>
          <w:sz w:val="28"/>
          <w:szCs w:val="28"/>
        </w:rPr>
      </w:pPr>
      <w:r w:rsidRPr="00F517D1">
        <w:rPr>
          <w:rFonts w:ascii="Times New Roman" w:hAnsi="Times New Roman"/>
          <w:sz w:val="28"/>
          <w:szCs w:val="28"/>
        </w:rPr>
        <w:t>Керівник гуртка може вносити зміни та доповнення у зміст програми, плануючи свою роботу з урахуванням інтересів гуртківців, сезонних змін погоди, стану матеріально-технічної бази закладу (залежно від того, як швидко та якісно вихованці набувають практичних навичок).</w:t>
      </w:r>
    </w:p>
    <w:p w14:paraId="288340F9"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4E606187"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628A6669"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7287B956"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5BDE075C"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6FCD3CA5"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2F9C792F"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20E1C1A4"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0FCE6196"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7B826306"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541DCB79"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1613C92F"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1019DCF4"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4B3E3E0D"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2DDF6884"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6EB96A17"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5A27E1E6" w14:textId="77777777" w:rsidR="00730275" w:rsidRDefault="00730275" w:rsidP="00F517D1">
      <w:pPr>
        <w:tabs>
          <w:tab w:val="left" w:pos="142"/>
        </w:tabs>
        <w:spacing w:after="0" w:line="360" w:lineRule="auto"/>
        <w:ind w:firstLine="709"/>
        <w:jc w:val="both"/>
        <w:rPr>
          <w:rFonts w:ascii="Times New Roman" w:hAnsi="Times New Roman"/>
          <w:sz w:val="28"/>
          <w:szCs w:val="28"/>
        </w:rPr>
      </w:pPr>
    </w:p>
    <w:p w14:paraId="471223F9" w14:textId="77777777" w:rsidR="003015F2" w:rsidRDefault="003015F2" w:rsidP="00F517D1">
      <w:pPr>
        <w:tabs>
          <w:tab w:val="left" w:pos="142"/>
        </w:tabs>
        <w:spacing w:after="0" w:line="360" w:lineRule="auto"/>
        <w:jc w:val="center"/>
        <w:rPr>
          <w:rFonts w:ascii="Times New Roman" w:hAnsi="Times New Roman"/>
          <w:b/>
          <w:sz w:val="28"/>
          <w:szCs w:val="28"/>
        </w:rPr>
      </w:pPr>
    </w:p>
    <w:p w14:paraId="1DFAE51F" w14:textId="77777777" w:rsidR="00730275" w:rsidRPr="00F517D1" w:rsidRDefault="00730275" w:rsidP="00F517D1">
      <w:pPr>
        <w:tabs>
          <w:tab w:val="left" w:pos="142"/>
        </w:tabs>
        <w:spacing w:after="0" w:line="360" w:lineRule="auto"/>
        <w:jc w:val="center"/>
        <w:rPr>
          <w:rFonts w:ascii="Times New Roman" w:hAnsi="Times New Roman"/>
          <w:b/>
          <w:sz w:val="28"/>
          <w:szCs w:val="28"/>
        </w:rPr>
      </w:pPr>
      <w:r w:rsidRPr="00F517D1">
        <w:rPr>
          <w:rFonts w:ascii="Times New Roman" w:hAnsi="Times New Roman"/>
          <w:b/>
          <w:sz w:val="28"/>
          <w:szCs w:val="28"/>
        </w:rPr>
        <w:lastRenderedPageBreak/>
        <w:t>Вищій рівень, перший рік навчання</w:t>
      </w:r>
    </w:p>
    <w:p w14:paraId="3D348BB0" w14:textId="77777777" w:rsidR="00730275" w:rsidRPr="00F517D1" w:rsidRDefault="00730275" w:rsidP="00F517D1">
      <w:pPr>
        <w:tabs>
          <w:tab w:val="left" w:pos="142"/>
        </w:tabs>
        <w:spacing w:after="0" w:line="360" w:lineRule="auto"/>
        <w:jc w:val="center"/>
        <w:rPr>
          <w:rFonts w:ascii="Times New Roman" w:hAnsi="Times New Roman"/>
          <w:b/>
          <w:sz w:val="28"/>
          <w:szCs w:val="28"/>
        </w:rPr>
      </w:pPr>
      <w:r w:rsidRPr="00F517D1">
        <w:rPr>
          <w:rFonts w:ascii="Times New Roman" w:hAnsi="Times New Roman"/>
          <w:b/>
          <w:sz w:val="28"/>
          <w:szCs w:val="28"/>
        </w:rPr>
        <w:t>НАВЧАЛЬНО-ТЕМАТИЧНИЙ ПЛАН</w:t>
      </w:r>
    </w:p>
    <w:p w14:paraId="23DFA5F9" w14:textId="77777777" w:rsidR="00730275" w:rsidRPr="00F517D1" w:rsidRDefault="00730275" w:rsidP="00F517D1">
      <w:pPr>
        <w:tabs>
          <w:tab w:val="left" w:pos="142"/>
        </w:tabs>
        <w:spacing w:after="0" w:line="36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4027"/>
        <w:gridCol w:w="1418"/>
        <w:gridCol w:w="1417"/>
        <w:gridCol w:w="1418"/>
      </w:tblGrid>
      <w:tr w:rsidR="00730275" w:rsidRPr="003774AB" w14:paraId="11FF108C" w14:textId="77777777" w:rsidTr="003774AB">
        <w:trPr>
          <w:trHeight w:val="458"/>
        </w:trPr>
        <w:tc>
          <w:tcPr>
            <w:tcW w:w="617" w:type="dxa"/>
            <w:vMerge w:val="restart"/>
            <w:vAlign w:val="center"/>
          </w:tcPr>
          <w:p w14:paraId="55EEFC6D" w14:textId="77777777" w:rsidR="00730275" w:rsidRPr="003774AB" w:rsidRDefault="00730275" w:rsidP="003774AB">
            <w:pPr>
              <w:tabs>
                <w:tab w:val="left" w:pos="142"/>
              </w:tabs>
              <w:spacing w:after="0" w:line="360" w:lineRule="auto"/>
              <w:jc w:val="center"/>
              <w:rPr>
                <w:rFonts w:ascii="Times New Roman" w:hAnsi="Times New Roman"/>
                <w:b/>
                <w:sz w:val="28"/>
                <w:szCs w:val="28"/>
              </w:rPr>
            </w:pPr>
            <w:r w:rsidRPr="003774AB">
              <w:rPr>
                <w:rFonts w:ascii="Times New Roman" w:hAnsi="Times New Roman"/>
                <w:b/>
                <w:sz w:val="28"/>
                <w:szCs w:val="28"/>
              </w:rPr>
              <w:t>№ п/п</w:t>
            </w:r>
          </w:p>
        </w:tc>
        <w:tc>
          <w:tcPr>
            <w:tcW w:w="4027" w:type="dxa"/>
            <w:vMerge w:val="restart"/>
            <w:vAlign w:val="center"/>
          </w:tcPr>
          <w:p w14:paraId="4C56B990" w14:textId="77777777" w:rsidR="00730275" w:rsidRPr="003774AB" w:rsidRDefault="00730275" w:rsidP="003774AB">
            <w:pPr>
              <w:tabs>
                <w:tab w:val="left" w:pos="142"/>
              </w:tabs>
              <w:spacing w:after="0" w:line="360" w:lineRule="auto"/>
              <w:jc w:val="center"/>
              <w:rPr>
                <w:rFonts w:ascii="Times New Roman" w:hAnsi="Times New Roman"/>
                <w:b/>
                <w:sz w:val="28"/>
                <w:szCs w:val="28"/>
              </w:rPr>
            </w:pPr>
            <w:r w:rsidRPr="003774AB">
              <w:rPr>
                <w:rFonts w:ascii="Times New Roman" w:hAnsi="Times New Roman"/>
                <w:b/>
                <w:sz w:val="28"/>
                <w:szCs w:val="28"/>
              </w:rPr>
              <w:t>Розділи програми</w:t>
            </w:r>
          </w:p>
        </w:tc>
        <w:tc>
          <w:tcPr>
            <w:tcW w:w="4253" w:type="dxa"/>
            <w:gridSpan w:val="3"/>
            <w:vAlign w:val="center"/>
          </w:tcPr>
          <w:p w14:paraId="3619AC98" w14:textId="77777777" w:rsidR="00730275" w:rsidRPr="003774AB" w:rsidRDefault="00730275" w:rsidP="003774AB">
            <w:pPr>
              <w:tabs>
                <w:tab w:val="left" w:pos="142"/>
              </w:tabs>
              <w:spacing w:after="0" w:line="360" w:lineRule="auto"/>
              <w:jc w:val="center"/>
              <w:rPr>
                <w:rFonts w:ascii="Times New Roman" w:hAnsi="Times New Roman"/>
                <w:b/>
                <w:sz w:val="28"/>
                <w:szCs w:val="28"/>
              </w:rPr>
            </w:pPr>
            <w:r w:rsidRPr="003774AB">
              <w:rPr>
                <w:rFonts w:ascii="Times New Roman" w:hAnsi="Times New Roman"/>
                <w:b/>
                <w:sz w:val="28"/>
                <w:szCs w:val="28"/>
              </w:rPr>
              <w:t>Кількість годин</w:t>
            </w:r>
          </w:p>
        </w:tc>
      </w:tr>
      <w:tr w:rsidR="00730275" w:rsidRPr="003774AB" w14:paraId="5FB2DE0E" w14:textId="77777777" w:rsidTr="003774AB">
        <w:trPr>
          <w:cantSplit/>
          <w:trHeight w:val="2378"/>
        </w:trPr>
        <w:tc>
          <w:tcPr>
            <w:tcW w:w="617" w:type="dxa"/>
            <w:vMerge/>
            <w:vAlign w:val="center"/>
          </w:tcPr>
          <w:p w14:paraId="012A8FB9" w14:textId="77777777" w:rsidR="00730275" w:rsidRPr="003774AB" w:rsidRDefault="00730275" w:rsidP="003774AB">
            <w:pPr>
              <w:tabs>
                <w:tab w:val="left" w:pos="142"/>
              </w:tabs>
              <w:spacing w:after="0" w:line="360" w:lineRule="auto"/>
              <w:jc w:val="center"/>
              <w:rPr>
                <w:rFonts w:ascii="Times New Roman" w:hAnsi="Times New Roman"/>
                <w:b/>
                <w:sz w:val="28"/>
                <w:szCs w:val="28"/>
              </w:rPr>
            </w:pPr>
          </w:p>
        </w:tc>
        <w:tc>
          <w:tcPr>
            <w:tcW w:w="4027" w:type="dxa"/>
            <w:vMerge/>
            <w:vAlign w:val="center"/>
          </w:tcPr>
          <w:p w14:paraId="58D85CE9" w14:textId="77777777" w:rsidR="00730275" w:rsidRPr="003774AB" w:rsidRDefault="00730275" w:rsidP="003774AB">
            <w:pPr>
              <w:tabs>
                <w:tab w:val="left" w:pos="142"/>
              </w:tabs>
              <w:spacing w:after="0" w:line="360" w:lineRule="auto"/>
              <w:jc w:val="center"/>
              <w:rPr>
                <w:rFonts w:ascii="Times New Roman" w:hAnsi="Times New Roman"/>
                <w:b/>
                <w:sz w:val="28"/>
                <w:szCs w:val="28"/>
              </w:rPr>
            </w:pPr>
          </w:p>
        </w:tc>
        <w:tc>
          <w:tcPr>
            <w:tcW w:w="1418" w:type="dxa"/>
            <w:textDirection w:val="btLr"/>
            <w:vAlign w:val="center"/>
          </w:tcPr>
          <w:p w14:paraId="7F713307" w14:textId="77777777" w:rsidR="00730275" w:rsidRPr="003774AB" w:rsidRDefault="00730275" w:rsidP="003774AB">
            <w:pPr>
              <w:tabs>
                <w:tab w:val="left" w:pos="142"/>
              </w:tabs>
              <w:spacing w:after="0" w:line="360" w:lineRule="auto"/>
              <w:ind w:left="113" w:right="113"/>
              <w:jc w:val="center"/>
              <w:rPr>
                <w:rFonts w:ascii="Times New Roman" w:hAnsi="Times New Roman"/>
                <w:b/>
                <w:sz w:val="28"/>
                <w:szCs w:val="28"/>
              </w:rPr>
            </w:pPr>
            <w:r w:rsidRPr="003774AB">
              <w:rPr>
                <w:rFonts w:ascii="Times New Roman" w:hAnsi="Times New Roman"/>
                <w:b/>
                <w:sz w:val="28"/>
                <w:szCs w:val="28"/>
              </w:rPr>
              <w:t>теоретичних</w:t>
            </w:r>
          </w:p>
        </w:tc>
        <w:tc>
          <w:tcPr>
            <w:tcW w:w="1417" w:type="dxa"/>
            <w:textDirection w:val="btLr"/>
            <w:vAlign w:val="center"/>
          </w:tcPr>
          <w:p w14:paraId="34BF9DC9" w14:textId="77777777" w:rsidR="00730275" w:rsidRPr="003774AB" w:rsidRDefault="00730275" w:rsidP="003774AB">
            <w:pPr>
              <w:tabs>
                <w:tab w:val="left" w:pos="142"/>
              </w:tabs>
              <w:spacing w:after="0" w:line="360" w:lineRule="auto"/>
              <w:ind w:left="113" w:right="113"/>
              <w:jc w:val="center"/>
              <w:rPr>
                <w:rFonts w:ascii="Times New Roman" w:hAnsi="Times New Roman"/>
                <w:b/>
                <w:sz w:val="28"/>
                <w:szCs w:val="28"/>
              </w:rPr>
            </w:pPr>
            <w:r w:rsidRPr="003774AB">
              <w:rPr>
                <w:rFonts w:ascii="Times New Roman" w:hAnsi="Times New Roman"/>
                <w:b/>
                <w:sz w:val="28"/>
                <w:szCs w:val="28"/>
              </w:rPr>
              <w:t>практичних</w:t>
            </w:r>
          </w:p>
        </w:tc>
        <w:tc>
          <w:tcPr>
            <w:tcW w:w="1418" w:type="dxa"/>
            <w:textDirection w:val="btLr"/>
            <w:vAlign w:val="center"/>
          </w:tcPr>
          <w:p w14:paraId="361506CE" w14:textId="77777777" w:rsidR="00730275" w:rsidRPr="003774AB" w:rsidRDefault="00730275" w:rsidP="003774AB">
            <w:pPr>
              <w:tabs>
                <w:tab w:val="left" w:pos="142"/>
              </w:tabs>
              <w:spacing w:after="0" w:line="360" w:lineRule="auto"/>
              <w:ind w:left="113" w:right="113"/>
              <w:jc w:val="center"/>
              <w:rPr>
                <w:rFonts w:ascii="Times New Roman" w:hAnsi="Times New Roman"/>
                <w:b/>
                <w:sz w:val="28"/>
                <w:szCs w:val="28"/>
              </w:rPr>
            </w:pPr>
            <w:r w:rsidRPr="003774AB">
              <w:rPr>
                <w:rFonts w:ascii="Times New Roman" w:hAnsi="Times New Roman"/>
                <w:b/>
                <w:sz w:val="28"/>
                <w:szCs w:val="28"/>
              </w:rPr>
              <w:t>усього</w:t>
            </w:r>
          </w:p>
        </w:tc>
      </w:tr>
      <w:tr w:rsidR="00730275" w:rsidRPr="003774AB" w14:paraId="51EA963F" w14:textId="77777777" w:rsidTr="003774AB">
        <w:tc>
          <w:tcPr>
            <w:tcW w:w="617" w:type="dxa"/>
          </w:tcPr>
          <w:p w14:paraId="6BFDBB64"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1</w:t>
            </w:r>
          </w:p>
        </w:tc>
        <w:tc>
          <w:tcPr>
            <w:tcW w:w="4027" w:type="dxa"/>
          </w:tcPr>
          <w:p w14:paraId="000AD249"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 xml:space="preserve">Вступ. Наукова робота слухачів – перші кроки в науку. </w:t>
            </w:r>
          </w:p>
        </w:tc>
        <w:tc>
          <w:tcPr>
            <w:tcW w:w="1418" w:type="dxa"/>
            <w:vAlign w:val="center"/>
          </w:tcPr>
          <w:p w14:paraId="3A31DDD0"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8</w:t>
            </w:r>
          </w:p>
        </w:tc>
        <w:tc>
          <w:tcPr>
            <w:tcW w:w="1417" w:type="dxa"/>
            <w:vAlign w:val="center"/>
          </w:tcPr>
          <w:p w14:paraId="26173D3F"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10</w:t>
            </w:r>
          </w:p>
        </w:tc>
        <w:tc>
          <w:tcPr>
            <w:tcW w:w="1418" w:type="dxa"/>
            <w:vAlign w:val="center"/>
          </w:tcPr>
          <w:p w14:paraId="64956257" w14:textId="77777777" w:rsidR="00730275" w:rsidRPr="003774AB" w:rsidRDefault="00730275" w:rsidP="003774AB">
            <w:pPr>
              <w:tabs>
                <w:tab w:val="left" w:pos="142"/>
              </w:tabs>
              <w:spacing w:after="0" w:line="360" w:lineRule="auto"/>
              <w:jc w:val="center"/>
              <w:rPr>
                <w:rFonts w:ascii="Times New Roman" w:hAnsi="Times New Roman"/>
                <w:sz w:val="28"/>
                <w:szCs w:val="28"/>
                <w:lang w:val="en-US"/>
              </w:rPr>
            </w:pPr>
            <w:r w:rsidRPr="003774AB">
              <w:rPr>
                <w:rFonts w:ascii="Times New Roman" w:hAnsi="Times New Roman"/>
                <w:sz w:val="28"/>
                <w:szCs w:val="28"/>
              </w:rPr>
              <w:t>18</w:t>
            </w:r>
          </w:p>
        </w:tc>
      </w:tr>
      <w:tr w:rsidR="00730275" w:rsidRPr="003774AB" w14:paraId="59B45B81" w14:textId="77777777" w:rsidTr="003774AB">
        <w:tc>
          <w:tcPr>
            <w:tcW w:w="617" w:type="dxa"/>
          </w:tcPr>
          <w:p w14:paraId="2F92C548"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2</w:t>
            </w:r>
          </w:p>
        </w:tc>
        <w:tc>
          <w:tcPr>
            <w:tcW w:w="4027" w:type="dxa"/>
          </w:tcPr>
          <w:p w14:paraId="2CA71F31"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Науково-дослідницька робота: етапи і структура. Основні принципи науково-освітньої програми GLOBE</w:t>
            </w:r>
          </w:p>
        </w:tc>
        <w:tc>
          <w:tcPr>
            <w:tcW w:w="1418" w:type="dxa"/>
            <w:vAlign w:val="center"/>
          </w:tcPr>
          <w:p w14:paraId="226471F2"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8</w:t>
            </w:r>
          </w:p>
        </w:tc>
        <w:tc>
          <w:tcPr>
            <w:tcW w:w="1417" w:type="dxa"/>
            <w:vAlign w:val="center"/>
          </w:tcPr>
          <w:p w14:paraId="02740DE9"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19</w:t>
            </w:r>
          </w:p>
        </w:tc>
        <w:tc>
          <w:tcPr>
            <w:tcW w:w="1418" w:type="dxa"/>
            <w:vAlign w:val="center"/>
          </w:tcPr>
          <w:p w14:paraId="39465194"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27</w:t>
            </w:r>
          </w:p>
        </w:tc>
      </w:tr>
      <w:tr w:rsidR="00730275" w:rsidRPr="003774AB" w14:paraId="6B7E741E" w14:textId="77777777" w:rsidTr="003774AB">
        <w:trPr>
          <w:trHeight w:val="203"/>
        </w:trPr>
        <w:tc>
          <w:tcPr>
            <w:tcW w:w="617" w:type="dxa"/>
          </w:tcPr>
          <w:p w14:paraId="7727524E"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3</w:t>
            </w:r>
          </w:p>
        </w:tc>
        <w:tc>
          <w:tcPr>
            <w:tcW w:w="4027" w:type="dxa"/>
          </w:tcPr>
          <w:p w14:paraId="3A8D7080" w14:textId="77777777" w:rsidR="00730275" w:rsidRPr="003774AB" w:rsidRDefault="00730275" w:rsidP="003774AB">
            <w:pPr>
              <w:tabs>
                <w:tab w:val="left" w:pos="142"/>
              </w:tabs>
              <w:spacing w:line="360" w:lineRule="auto"/>
              <w:jc w:val="both"/>
              <w:rPr>
                <w:rFonts w:ascii="Times New Roman" w:hAnsi="Times New Roman"/>
                <w:sz w:val="28"/>
                <w:szCs w:val="28"/>
              </w:rPr>
            </w:pPr>
            <w:r w:rsidRPr="003774AB">
              <w:rPr>
                <w:rFonts w:ascii="Times New Roman" w:hAnsi="Times New Roman"/>
                <w:sz w:val="28"/>
                <w:szCs w:val="28"/>
              </w:rPr>
              <w:t>Вивчення ґрунтів (ґрунтознавство)</w:t>
            </w:r>
          </w:p>
        </w:tc>
        <w:tc>
          <w:tcPr>
            <w:tcW w:w="1418" w:type="dxa"/>
            <w:vAlign w:val="center"/>
          </w:tcPr>
          <w:p w14:paraId="5F21A335"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16</w:t>
            </w:r>
          </w:p>
        </w:tc>
        <w:tc>
          <w:tcPr>
            <w:tcW w:w="1417" w:type="dxa"/>
            <w:vAlign w:val="center"/>
          </w:tcPr>
          <w:p w14:paraId="287F17C0"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47</w:t>
            </w:r>
          </w:p>
        </w:tc>
        <w:tc>
          <w:tcPr>
            <w:tcW w:w="1418" w:type="dxa"/>
            <w:vAlign w:val="center"/>
          </w:tcPr>
          <w:p w14:paraId="2EBEDF04"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63</w:t>
            </w:r>
          </w:p>
        </w:tc>
      </w:tr>
      <w:tr w:rsidR="00730275" w:rsidRPr="003774AB" w14:paraId="3CD3E8AA" w14:textId="77777777" w:rsidTr="003774AB">
        <w:tc>
          <w:tcPr>
            <w:tcW w:w="617" w:type="dxa"/>
          </w:tcPr>
          <w:p w14:paraId="6D3990AA"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4</w:t>
            </w:r>
          </w:p>
        </w:tc>
        <w:tc>
          <w:tcPr>
            <w:tcW w:w="4027" w:type="dxa"/>
          </w:tcPr>
          <w:p w14:paraId="546FCE01"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Гідрологічні дослідження</w:t>
            </w:r>
          </w:p>
        </w:tc>
        <w:tc>
          <w:tcPr>
            <w:tcW w:w="1418" w:type="dxa"/>
            <w:vAlign w:val="center"/>
          </w:tcPr>
          <w:p w14:paraId="603EED21"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16</w:t>
            </w:r>
          </w:p>
        </w:tc>
        <w:tc>
          <w:tcPr>
            <w:tcW w:w="1417" w:type="dxa"/>
            <w:vAlign w:val="center"/>
          </w:tcPr>
          <w:p w14:paraId="691BF2FD"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47</w:t>
            </w:r>
          </w:p>
        </w:tc>
        <w:tc>
          <w:tcPr>
            <w:tcW w:w="1418" w:type="dxa"/>
            <w:vAlign w:val="center"/>
          </w:tcPr>
          <w:p w14:paraId="7045B23E"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63</w:t>
            </w:r>
          </w:p>
        </w:tc>
      </w:tr>
      <w:tr w:rsidR="00730275" w:rsidRPr="003774AB" w14:paraId="4705253F" w14:textId="77777777" w:rsidTr="003774AB">
        <w:tc>
          <w:tcPr>
            <w:tcW w:w="617" w:type="dxa"/>
          </w:tcPr>
          <w:p w14:paraId="28918A37"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5</w:t>
            </w:r>
          </w:p>
        </w:tc>
        <w:tc>
          <w:tcPr>
            <w:tcW w:w="4027" w:type="dxa"/>
          </w:tcPr>
          <w:p w14:paraId="72702C41" w14:textId="77777777" w:rsidR="00730275" w:rsidRPr="003774AB" w:rsidRDefault="00730275" w:rsidP="003774AB">
            <w:pPr>
              <w:pStyle w:val="a5"/>
              <w:spacing w:before="0" w:beforeAutospacing="0" w:after="0" w:afterAutospacing="0" w:line="360" w:lineRule="auto"/>
              <w:jc w:val="both"/>
              <w:rPr>
                <w:sz w:val="28"/>
                <w:szCs w:val="28"/>
                <w:lang w:val="uk-UA"/>
              </w:rPr>
            </w:pPr>
            <w:r w:rsidRPr="003774AB">
              <w:rPr>
                <w:sz w:val="28"/>
                <w:szCs w:val="28"/>
              </w:rPr>
              <w:t>Атмосферні дослідження</w:t>
            </w:r>
          </w:p>
        </w:tc>
        <w:tc>
          <w:tcPr>
            <w:tcW w:w="1418" w:type="dxa"/>
            <w:vAlign w:val="center"/>
          </w:tcPr>
          <w:p w14:paraId="545EB65E"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14</w:t>
            </w:r>
          </w:p>
        </w:tc>
        <w:tc>
          <w:tcPr>
            <w:tcW w:w="1417" w:type="dxa"/>
            <w:vAlign w:val="center"/>
          </w:tcPr>
          <w:p w14:paraId="50871E9F"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43</w:t>
            </w:r>
          </w:p>
        </w:tc>
        <w:tc>
          <w:tcPr>
            <w:tcW w:w="1418" w:type="dxa"/>
            <w:vAlign w:val="center"/>
          </w:tcPr>
          <w:p w14:paraId="6AAE97DF"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57</w:t>
            </w:r>
          </w:p>
        </w:tc>
      </w:tr>
      <w:tr w:rsidR="00730275" w:rsidRPr="003774AB" w14:paraId="274C4FA8" w14:textId="77777777" w:rsidTr="003774AB">
        <w:tc>
          <w:tcPr>
            <w:tcW w:w="617" w:type="dxa"/>
          </w:tcPr>
          <w:p w14:paraId="2B72B68F"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6</w:t>
            </w:r>
          </w:p>
        </w:tc>
        <w:tc>
          <w:tcPr>
            <w:tcW w:w="4027" w:type="dxa"/>
          </w:tcPr>
          <w:p w14:paraId="6AD2492A"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Дослідження наземного покриву та біологічні вимірювання</w:t>
            </w:r>
          </w:p>
        </w:tc>
        <w:tc>
          <w:tcPr>
            <w:tcW w:w="1418" w:type="dxa"/>
            <w:vAlign w:val="center"/>
          </w:tcPr>
          <w:p w14:paraId="204DB976"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21</w:t>
            </w:r>
          </w:p>
        </w:tc>
        <w:tc>
          <w:tcPr>
            <w:tcW w:w="1417" w:type="dxa"/>
            <w:vAlign w:val="center"/>
          </w:tcPr>
          <w:p w14:paraId="60D0983E"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57</w:t>
            </w:r>
          </w:p>
        </w:tc>
        <w:tc>
          <w:tcPr>
            <w:tcW w:w="1418" w:type="dxa"/>
            <w:vAlign w:val="center"/>
          </w:tcPr>
          <w:p w14:paraId="3D6D5B17"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78</w:t>
            </w:r>
          </w:p>
        </w:tc>
      </w:tr>
      <w:tr w:rsidR="00730275" w:rsidRPr="003774AB" w14:paraId="3ADEF858" w14:textId="77777777" w:rsidTr="003774AB">
        <w:tc>
          <w:tcPr>
            <w:tcW w:w="617" w:type="dxa"/>
          </w:tcPr>
          <w:p w14:paraId="3598B2C1"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7</w:t>
            </w:r>
          </w:p>
        </w:tc>
        <w:tc>
          <w:tcPr>
            <w:tcW w:w="4027" w:type="dxa"/>
          </w:tcPr>
          <w:p w14:paraId="3E0E5DF8" w14:textId="77777777" w:rsidR="00730275" w:rsidRPr="003774AB" w:rsidRDefault="00730275" w:rsidP="003774AB">
            <w:pPr>
              <w:tabs>
                <w:tab w:val="left" w:pos="142"/>
              </w:tabs>
              <w:spacing w:after="0" w:line="360" w:lineRule="auto"/>
              <w:rPr>
                <w:rFonts w:ascii="Times New Roman" w:hAnsi="Times New Roman"/>
                <w:sz w:val="28"/>
                <w:szCs w:val="28"/>
              </w:rPr>
            </w:pPr>
            <w:r w:rsidRPr="003774AB">
              <w:rPr>
                <w:rFonts w:ascii="Times New Roman" w:hAnsi="Times New Roman"/>
                <w:sz w:val="28"/>
                <w:szCs w:val="28"/>
              </w:rPr>
              <w:t>Інтерпретація результатів досліджень</w:t>
            </w:r>
          </w:p>
        </w:tc>
        <w:tc>
          <w:tcPr>
            <w:tcW w:w="1418" w:type="dxa"/>
            <w:vAlign w:val="center"/>
          </w:tcPr>
          <w:p w14:paraId="4837D45A"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3</w:t>
            </w:r>
          </w:p>
        </w:tc>
        <w:tc>
          <w:tcPr>
            <w:tcW w:w="1417" w:type="dxa"/>
            <w:vAlign w:val="center"/>
          </w:tcPr>
          <w:p w14:paraId="20DA51B2"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9</w:t>
            </w:r>
          </w:p>
        </w:tc>
        <w:tc>
          <w:tcPr>
            <w:tcW w:w="1418" w:type="dxa"/>
            <w:vAlign w:val="center"/>
          </w:tcPr>
          <w:p w14:paraId="727CDAB3"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12</w:t>
            </w:r>
          </w:p>
        </w:tc>
      </w:tr>
      <w:tr w:rsidR="00730275" w:rsidRPr="003774AB" w14:paraId="71F6BA59" w14:textId="77777777" w:rsidTr="003774AB">
        <w:tc>
          <w:tcPr>
            <w:tcW w:w="617" w:type="dxa"/>
          </w:tcPr>
          <w:p w14:paraId="16EA106D" w14:textId="77777777" w:rsidR="00730275" w:rsidRPr="003774AB" w:rsidRDefault="00730275" w:rsidP="003774AB">
            <w:pPr>
              <w:tabs>
                <w:tab w:val="left" w:pos="142"/>
              </w:tabs>
              <w:spacing w:after="0" w:line="360" w:lineRule="auto"/>
              <w:jc w:val="both"/>
              <w:rPr>
                <w:rFonts w:ascii="Times New Roman" w:hAnsi="Times New Roman"/>
                <w:sz w:val="28"/>
                <w:szCs w:val="28"/>
              </w:rPr>
            </w:pPr>
            <w:r w:rsidRPr="003774AB">
              <w:rPr>
                <w:rFonts w:ascii="Times New Roman" w:hAnsi="Times New Roman"/>
                <w:sz w:val="28"/>
                <w:szCs w:val="28"/>
              </w:rPr>
              <w:t>8</w:t>
            </w:r>
          </w:p>
        </w:tc>
        <w:tc>
          <w:tcPr>
            <w:tcW w:w="4027" w:type="dxa"/>
          </w:tcPr>
          <w:p w14:paraId="2C84F1E0" w14:textId="77777777" w:rsidR="00730275" w:rsidRPr="003774AB" w:rsidRDefault="00730275" w:rsidP="003774AB">
            <w:pPr>
              <w:tabs>
                <w:tab w:val="left" w:pos="142"/>
              </w:tabs>
              <w:spacing w:after="0" w:line="360" w:lineRule="auto"/>
              <w:rPr>
                <w:rFonts w:ascii="Times New Roman" w:hAnsi="Times New Roman"/>
                <w:sz w:val="28"/>
                <w:szCs w:val="28"/>
              </w:rPr>
            </w:pPr>
            <w:r w:rsidRPr="003774AB">
              <w:rPr>
                <w:rFonts w:ascii="Times New Roman" w:hAnsi="Times New Roman"/>
                <w:sz w:val="28"/>
                <w:szCs w:val="28"/>
              </w:rPr>
              <w:t>Підсумок</w:t>
            </w:r>
          </w:p>
        </w:tc>
        <w:tc>
          <w:tcPr>
            <w:tcW w:w="1418" w:type="dxa"/>
            <w:vAlign w:val="center"/>
          </w:tcPr>
          <w:p w14:paraId="033FF4C5"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3</w:t>
            </w:r>
          </w:p>
        </w:tc>
        <w:tc>
          <w:tcPr>
            <w:tcW w:w="1417" w:type="dxa"/>
            <w:vAlign w:val="center"/>
          </w:tcPr>
          <w:p w14:paraId="479DED9A"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3</w:t>
            </w:r>
          </w:p>
        </w:tc>
        <w:tc>
          <w:tcPr>
            <w:tcW w:w="1418" w:type="dxa"/>
            <w:vAlign w:val="center"/>
          </w:tcPr>
          <w:p w14:paraId="10B10418"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6</w:t>
            </w:r>
          </w:p>
        </w:tc>
      </w:tr>
      <w:tr w:rsidR="00730275" w:rsidRPr="003774AB" w14:paraId="7ABBE114" w14:textId="77777777" w:rsidTr="003774AB">
        <w:tc>
          <w:tcPr>
            <w:tcW w:w="617" w:type="dxa"/>
          </w:tcPr>
          <w:p w14:paraId="2157D9ED" w14:textId="77777777" w:rsidR="00730275" w:rsidRPr="003774AB" w:rsidRDefault="00730275" w:rsidP="003774AB">
            <w:pPr>
              <w:tabs>
                <w:tab w:val="left" w:pos="142"/>
              </w:tabs>
              <w:spacing w:after="0" w:line="360" w:lineRule="auto"/>
              <w:jc w:val="both"/>
              <w:rPr>
                <w:rFonts w:ascii="Times New Roman" w:hAnsi="Times New Roman"/>
                <w:sz w:val="28"/>
                <w:szCs w:val="28"/>
              </w:rPr>
            </w:pPr>
          </w:p>
        </w:tc>
        <w:tc>
          <w:tcPr>
            <w:tcW w:w="4027" w:type="dxa"/>
          </w:tcPr>
          <w:p w14:paraId="42501AA9"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Разом</w:t>
            </w:r>
          </w:p>
        </w:tc>
        <w:tc>
          <w:tcPr>
            <w:tcW w:w="1418" w:type="dxa"/>
          </w:tcPr>
          <w:p w14:paraId="161B9CC4" w14:textId="77777777" w:rsidR="00730275" w:rsidRPr="003774AB" w:rsidRDefault="00730275" w:rsidP="003774AB">
            <w:pPr>
              <w:tabs>
                <w:tab w:val="left" w:pos="142"/>
                <w:tab w:val="left" w:pos="437"/>
                <w:tab w:val="center" w:pos="600"/>
              </w:tabs>
              <w:spacing w:after="0" w:line="360" w:lineRule="auto"/>
              <w:jc w:val="center"/>
              <w:rPr>
                <w:rFonts w:ascii="Times New Roman" w:hAnsi="Times New Roman"/>
                <w:sz w:val="28"/>
                <w:szCs w:val="28"/>
              </w:rPr>
            </w:pPr>
            <w:r w:rsidRPr="003774AB">
              <w:rPr>
                <w:rFonts w:ascii="Times New Roman" w:hAnsi="Times New Roman"/>
                <w:sz w:val="28"/>
                <w:szCs w:val="28"/>
              </w:rPr>
              <w:t>89</w:t>
            </w:r>
          </w:p>
        </w:tc>
        <w:tc>
          <w:tcPr>
            <w:tcW w:w="1417" w:type="dxa"/>
          </w:tcPr>
          <w:p w14:paraId="3C59B6BD"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235</w:t>
            </w:r>
          </w:p>
        </w:tc>
        <w:tc>
          <w:tcPr>
            <w:tcW w:w="1418" w:type="dxa"/>
          </w:tcPr>
          <w:p w14:paraId="58C43897" w14:textId="77777777" w:rsidR="00730275" w:rsidRPr="003774AB" w:rsidRDefault="00730275" w:rsidP="003774AB">
            <w:pPr>
              <w:tabs>
                <w:tab w:val="left" w:pos="142"/>
              </w:tabs>
              <w:spacing w:after="0" w:line="360" w:lineRule="auto"/>
              <w:jc w:val="center"/>
              <w:rPr>
                <w:rFonts w:ascii="Times New Roman" w:hAnsi="Times New Roman"/>
                <w:sz w:val="28"/>
                <w:szCs w:val="28"/>
              </w:rPr>
            </w:pPr>
            <w:r w:rsidRPr="003774AB">
              <w:rPr>
                <w:rFonts w:ascii="Times New Roman" w:hAnsi="Times New Roman"/>
                <w:sz w:val="28"/>
                <w:szCs w:val="28"/>
              </w:rPr>
              <w:t>324</w:t>
            </w:r>
          </w:p>
        </w:tc>
      </w:tr>
    </w:tbl>
    <w:p w14:paraId="14B6AF82" w14:textId="77777777" w:rsidR="00730275" w:rsidRDefault="00730275" w:rsidP="00BF3889">
      <w:pPr>
        <w:spacing w:line="360" w:lineRule="auto"/>
        <w:rPr>
          <w:b/>
          <w:sz w:val="28"/>
          <w:szCs w:val="28"/>
        </w:rPr>
      </w:pPr>
    </w:p>
    <w:p w14:paraId="3F77CFCA" w14:textId="77777777" w:rsidR="00730275" w:rsidRDefault="00730275" w:rsidP="00BF3889">
      <w:pPr>
        <w:spacing w:line="360" w:lineRule="auto"/>
        <w:rPr>
          <w:b/>
          <w:sz w:val="28"/>
          <w:szCs w:val="28"/>
        </w:rPr>
      </w:pPr>
    </w:p>
    <w:p w14:paraId="726B4FBF" w14:textId="77777777" w:rsidR="00730275" w:rsidRPr="00D91D9D" w:rsidRDefault="00730275" w:rsidP="00BF3889">
      <w:pPr>
        <w:spacing w:line="360" w:lineRule="auto"/>
        <w:jc w:val="center"/>
        <w:rPr>
          <w:rFonts w:ascii="Times New Roman" w:hAnsi="Times New Roman"/>
          <w:b/>
          <w:sz w:val="28"/>
          <w:szCs w:val="28"/>
        </w:rPr>
      </w:pPr>
      <w:r w:rsidRPr="00D91D9D">
        <w:rPr>
          <w:rFonts w:ascii="Times New Roman" w:hAnsi="Times New Roman"/>
          <w:b/>
          <w:sz w:val="28"/>
          <w:szCs w:val="28"/>
        </w:rPr>
        <w:lastRenderedPageBreak/>
        <w:t>ЗМІСТ ПРОГРАМИ</w:t>
      </w:r>
    </w:p>
    <w:p w14:paraId="19DF4AA6" w14:textId="77777777" w:rsidR="00730275" w:rsidRPr="00F517D1" w:rsidRDefault="00730275" w:rsidP="00F517D1">
      <w:pPr>
        <w:pStyle w:val="a5"/>
        <w:numPr>
          <w:ilvl w:val="0"/>
          <w:numId w:val="22"/>
        </w:numPr>
        <w:spacing w:before="0" w:beforeAutospacing="0" w:after="0" w:afterAutospacing="0" w:line="360" w:lineRule="auto"/>
        <w:jc w:val="both"/>
        <w:rPr>
          <w:b/>
          <w:sz w:val="28"/>
          <w:szCs w:val="28"/>
          <w:lang w:val="uk-UA"/>
        </w:rPr>
      </w:pPr>
      <w:r w:rsidRPr="00F517D1">
        <w:rPr>
          <w:b/>
          <w:sz w:val="28"/>
          <w:szCs w:val="28"/>
          <w:lang w:val="uk-UA"/>
        </w:rPr>
        <w:t>Вступ. Наукова робота слухачів-перші кроки в науку (18 год.)</w:t>
      </w:r>
    </w:p>
    <w:p w14:paraId="263F8A50"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rPr>
        <w:t>Теоретична частина.</w:t>
      </w:r>
      <w:r w:rsidRPr="00F517D1">
        <w:rPr>
          <w:rFonts w:ascii="Times New Roman" w:hAnsi="Times New Roman"/>
          <w:sz w:val="28"/>
          <w:szCs w:val="28"/>
        </w:rPr>
        <w:t xml:space="preserve"> Ознайомлення з програмою гуртка. Техніка безпеки при роботі з лабораторним обладнанням та при роботі з комп’ютером, санітарні норми.</w:t>
      </w:r>
    </w:p>
    <w:p w14:paraId="6EA9E7E4"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Поняття про науку, її сутність, цілі, принципи та функції. Історія народження і розвитку світової та вітчизняної біології, екології, хімії.</w:t>
      </w:r>
    </w:p>
    <w:p w14:paraId="073204F3"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Технологія наукової творчості. Досягнення української науки. Видатні вчені минулого і сучасного України.</w:t>
      </w:r>
    </w:p>
    <w:p w14:paraId="24F4A024" w14:textId="77777777" w:rsidR="00730275"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Практична частина: Знайомство з роботою біологічної лабораторії та лабораторним обладнанням. Екскурсія до дендропарку.</w:t>
      </w:r>
      <w:r>
        <w:rPr>
          <w:rFonts w:ascii="Times New Roman" w:hAnsi="Times New Roman"/>
          <w:sz w:val="28"/>
          <w:szCs w:val="28"/>
        </w:rPr>
        <w:t xml:space="preserve"> </w:t>
      </w:r>
    </w:p>
    <w:p w14:paraId="57B051F4" w14:textId="77777777" w:rsidR="00730275" w:rsidRPr="00F517D1" w:rsidRDefault="00730275" w:rsidP="00F517D1">
      <w:pPr>
        <w:pStyle w:val="a5"/>
        <w:numPr>
          <w:ilvl w:val="0"/>
          <w:numId w:val="22"/>
        </w:numPr>
        <w:spacing w:before="0" w:beforeAutospacing="0" w:after="0" w:afterAutospacing="0" w:line="360" w:lineRule="auto"/>
        <w:ind w:left="0" w:firstLine="709"/>
        <w:jc w:val="both"/>
        <w:rPr>
          <w:b/>
          <w:sz w:val="28"/>
          <w:szCs w:val="28"/>
          <w:lang w:val="uk-UA"/>
        </w:rPr>
      </w:pPr>
      <w:r w:rsidRPr="00883F4E">
        <w:rPr>
          <w:b/>
          <w:sz w:val="28"/>
          <w:szCs w:val="28"/>
          <w:lang w:val="uk-UA"/>
        </w:rPr>
        <w:t>Науково-дослідницька робота: етапи і</w:t>
      </w:r>
      <w:r w:rsidRPr="00F517D1">
        <w:rPr>
          <w:b/>
          <w:sz w:val="28"/>
          <w:szCs w:val="28"/>
        </w:rPr>
        <w:t xml:space="preserve"> структура</w:t>
      </w:r>
      <w:r w:rsidRPr="00F517D1">
        <w:rPr>
          <w:b/>
          <w:sz w:val="28"/>
          <w:szCs w:val="28"/>
          <w:lang w:val="uk-UA"/>
        </w:rPr>
        <w:t>. Основні принципи науково-освітньої програми GLOBE (27 год.)</w:t>
      </w:r>
    </w:p>
    <w:p w14:paraId="2244E56B" w14:textId="77777777" w:rsidR="00730275" w:rsidRPr="00F517D1" w:rsidRDefault="00730275" w:rsidP="00F517D1">
      <w:pPr>
        <w:pStyle w:val="a5"/>
        <w:spacing w:before="0" w:beforeAutospacing="0" w:after="0" w:afterAutospacing="0" w:line="360" w:lineRule="auto"/>
        <w:ind w:firstLine="709"/>
        <w:jc w:val="both"/>
        <w:rPr>
          <w:sz w:val="28"/>
          <w:szCs w:val="28"/>
          <w:lang w:val="uk-UA"/>
        </w:rPr>
      </w:pPr>
      <w:r w:rsidRPr="00F517D1">
        <w:rPr>
          <w:i/>
          <w:sz w:val="28"/>
          <w:szCs w:val="28"/>
          <w:lang w:val="uk-UA"/>
        </w:rPr>
        <w:t>Теоретична частина.</w:t>
      </w:r>
      <w:r w:rsidRPr="00F517D1">
        <w:rPr>
          <w:sz w:val="28"/>
          <w:szCs w:val="28"/>
          <w:lang w:val="uk-UA"/>
        </w:rPr>
        <w:t xml:space="preserve"> Поняття про організацію науково-дослідницької роботи слухачів. Структура науково-дослідницької роботи. Знайомство з науковими роботами слухачів гуртка за минулі роки та їх аналіз. </w:t>
      </w:r>
    </w:p>
    <w:p w14:paraId="4822034D" w14:textId="77777777" w:rsidR="00730275" w:rsidRPr="00F517D1" w:rsidRDefault="00730275" w:rsidP="00F517D1">
      <w:pPr>
        <w:pStyle w:val="a5"/>
        <w:spacing w:before="0" w:beforeAutospacing="0" w:after="0" w:afterAutospacing="0" w:line="360" w:lineRule="auto"/>
        <w:ind w:firstLine="709"/>
        <w:jc w:val="both"/>
        <w:rPr>
          <w:sz w:val="28"/>
          <w:szCs w:val="28"/>
          <w:lang w:val="uk-UA"/>
        </w:rPr>
      </w:pPr>
      <w:r w:rsidRPr="00F517D1">
        <w:rPr>
          <w:sz w:val="28"/>
          <w:szCs w:val="28"/>
          <w:lang w:val="uk-UA"/>
        </w:rPr>
        <w:t>Ознайомлення з електронними підручниками і іншими ресурсами Інтернет.</w:t>
      </w:r>
    </w:p>
    <w:p w14:paraId="5BE57B1C" w14:textId="77777777" w:rsidR="00730275" w:rsidRPr="00F517D1" w:rsidRDefault="00730275" w:rsidP="00F517D1">
      <w:pPr>
        <w:pStyle w:val="a5"/>
        <w:spacing w:before="0" w:beforeAutospacing="0" w:after="0" w:afterAutospacing="0" w:line="360" w:lineRule="auto"/>
        <w:ind w:firstLine="709"/>
        <w:jc w:val="both"/>
        <w:rPr>
          <w:sz w:val="28"/>
          <w:szCs w:val="28"/>
          <w:lang w:val="uk-UA"/>
        </w:rPr>
      </w:pPr>
      <w:r w:rsidRPr="00F517D1">
        <w:rPr>
          <w:sz w:val="28"/>
          <w:szCs w:val="28"/>
          <w:lang w:val="uk-UA"/>
        </w:rPr>
        <w:t>Вибір теми, наукових методів дослідження: актуальність, науковість, вирішення даної проблеми на сучасному рівні.</w:t>
      </w:r>
    </w:p>
    <w:p w14:paraId="0DB0CEB8" w14:textId="77777777" w:rsidR="00730275" w:rsidRPr="00F517D1" w:rsidRDefault="00730275" w:rsidP="00F517D1">
      <w:pPr>
        <w:pStyle w:val="a5"/>
        <w:spacing w:before="0" w:beforeAutospacing="0" w:after="0" w:afterAutospacing="0" w:line="360" w:lineRule="auto"/>
        <w:ind w:firstLine="709"/>
        <w:jc w:val="both"/>
        <w:rPr>
          <w:sz w:val="28"/>
          <w:szCs w:val="28"/>
          <w:lang w:val="uk-UA"/>
        </w:rPr>
      </w:pPr>
      <w:r w:rsidRPr="00F517D1">
        <w:rPr>
          <w:sz w:val="28"/>
          <w:szCs w:val="28"/>
          <w:lang w:val="uk-UA"/>
        </w:rPr>
        <w:t>Послідовність збирання та накопичення наукової інформації. Основні прийоми роботи з літературою та Інтернет – джерелами. Аналіз відбору літератури наукових робіт за остання роки.</w:t>
      </w:r>
    </w:p>
    <w:p w14:paraId="52F731C0" w14:textId="77777777" w:rsidR="00730275" w:rsidRPr="00F517D1" w:rsidRDefault="00730275" w:rsidP="00F517D1">
      <w:pPr>
        <w:pStyle w:val="a5"/>
        <w:spacing w:before="0" w:beforeAutospacing="0" w:after="0" w:afterAutospacing="0" w:line="360" w:lineRule="auto"/>
        <w:ind w:firstLine="709"/>
        <w:jc w:val="both"/>
        <w:rPr>
          <w:b/>
          <w:sz w:val="28"/>
          <w:szCs w:val="28"/>
          <w:lang w:val="uk-UA"/>
        </w:rPr>
      </w:pPr>
      <w:r w:rsidRPr="00F517D1">
        <w:rPr>
          <w:sz w:val="28"/>
          <w:szCs w:val="28"/>
          <w:lang w:val="uk-UA"/>
        </w:rPr>
        <w:t>Основні принципи науково-освітньої програми GLOBE. Керівництво по програмі GLOBE. Формат електронних повідомлень по програмі GLOBE, Передача інформації за допомогою електронної пошт</w:t>
      </w:r>
      <w:r w:rsidR="003015F2">
        <w:rPr>
          <w:sz w:val="28"/>
          <w:szCs w:val="28"/>
          <w:lang w:val="uk-UA"/>
        </w:rPr>
        <w:t>и</w:t>
      </w:r>
      <w:r w:rsidRPr="00F517D1">
        <w:rPr>
          <w:sz w:val="28"/>
          <w:szCs w:val="28"/>
          <w:lang w:val="uk-UA"/>
        </w:rPr>
        <w:t>.</w:t>
      </w:r>
    </w:p>
    <w:p w14:paraId="703C6279" w14:textId="77777777" w:rsidR="003015F2" w:rsidRDefault="00730275" w:rsidP="00F517D1">
      <w:pPr>
        <w:pStyle w:val="a5"/>
        <w:spacing w:before="0" w:beforeAutospacing="0" w:after="0" w:afterAutospacing="0" w:line="360" w:lineRule="auto"/>
        <w:ind w:firstLine="709"/>
        <w:jc w:val="both"/>
        <w:rPr>
          <w:sz w:val="28"/>
          <w:szCs w:val="28"/>
          <w:lang w:val="uk-UA"/>
        </w:rPr>
      </w:pPr>
      <w:r w:rsidRPr="00F517D1">
        <w:rPr>
          <w:i/>
          <w:sz w:val="28"/>
          <w:szCs w:val="28"/>
          <w:lang w:val="uk-UA"/>
        </w:rPr>
        <w:t>Практична частина.</w:t>
      </w:r>
      <w:r>
        <w:rPr>
          <w:i/>
          <w:sz w:val="28"/>
          <w:szCs w:val="28"/>
          <w:lang w:val="uk-UA"/>
        </w:rPr>
        <w:t xml:space="preserve"> </w:t>
      </w:r>
      <w:r w:rsidRPr="00F517D1">
        <w:rPr>
          <w:sz w:val="28"/>
          <w:szCs w:val="28"/>
          <w:lang w:val="uk-UA"/>
        </w:rPr>
        <w:t>Виявлення професійних нахилів слухачів.</w:t>
      </w:r>
    </w:p>
    <w:p w14:paraId="579A9FFC" w14:textId="77777777" w:rsidR="00730275" w:rsidRPr="00F517D1" w:rsidRDefault="00730275" w:rsidP="00F517D1">
      <w:pPr>
        <w:pStyle w:val="a5"/>
        <w:spacing w:before="0" w:beforeAutospacing="0" w:after="0" w:afterAutospacing="0" w:line="360" w:lineRule="auto"/>
        <w:ind w:firstLine="709"/>
        <w:jc w:val="both"/>
        <w:rPr>
          <w:sz w:val="28"/>
          <w:szCs w:val="28"/>
          <w:lang w:val="uk-UA"/>
        </w:rPr>
      </w:pPr>
      <w:r w:rsidRPr="00F517D1">
        <w:rPr>
          <w:sz w:val="28"/>
          <w:szCs w:val="28"/>
          <w:lang w:val="uk-UA"/>
        </w:rPr>
        <w:t xml:space="preserve">Робота з науковою літературою. Аналіз підбору наукових робіт. Аналіз наукових робіт слухачів. </w:t>
      </w:r>
    </w:p>
    <w:p w14:paraId="61F87344" w14:textId="77777777" w:rsidR="00730275" w:rsidRPr="00F517D1" w:rsidRDefault="00730275" w:rsidP="00F517D1">
      <w:pPr>
        <w:pStyle w:val="a5"/>
        <w:spacing w:before="0" w:beforeAutospacing="0" w:after="0" w:afterAutospacing="0" w:line="360" w:lineRule="auto"/>
        <w:ind w:firstLine="709"/>
        <w:jc w:val="both"/>
        <w:rPr>
          <w:sz w:val="28"/>
          <w:szCs w:val="28"/>
          <w:lang w:val="uk-UA"/>
        </w:rPr>
      </w:pPr>
      <w:r w:rsidRPr="00F517D1">
        <w:rPr>
          <w:sz w:val="28"/>
          <w:szCs w:val="28"/>
          <w:lang w:val="uk-UA"/>
        </w:rPr>
        <w:lastRenderedPageBreak/>
        <w:t>Знайомство з базою даних програми GLOBE. Програмне забезпечення для складання та передачі даних моніторингу.</w:t>
      </w:r>
    </w:p>
    <w:p w14:paraId="136AE70D" w14:textId="77777777" w:rsidR="00730275" w:rsidRPr="00F517D1" w:rsidRDefault="00730275" w:rsidP="00F517D1">
      <w:pPr>
        <w:pStyle w:val="a5"/>
        <w:spacing w:before="0" w:beforeAutospacing="0" w:after="0" w:afterAutospacing="0" w:line="360" w:lineRule="auto"/>
        <w:ind w:firstLine="709"/>
        <w:jc w:val="both"/>
        <w:rPr>
          <w:b/>
          <w:sz w:val="28"/>
          <w:szCs w:val="28"/>
          <w:lang w:val="uk-UA"/>
        </w:rPr>
      </w:pPr>
      <w:r w:rsidRPr="00F517D1">
        <w:rPr>
          <w:sz w:val="28"/>
          <w:szCs w:val="28"/>
          <w:lang w:val="uk-UA"/>
        </w:rPr>
        <w:t>Техніка безпеки при роботі з лабораторним обладнанням. Складові комп’ютерної техніки для в</w:t>
      </w:r>
      <w:r w:rsidR="003015F2">
        <w:rPr>
          <w:sz w:val="28"/>
          <w:szCs w:val="28"/>
          <w:lang w:val="uk-UA"/>
        </w:rPr>
        <w:t>в</w:t>
      </w:r>
      <w:r w:rsidRPr="00F517D1">
        <w:rPr>
          <w:sz w:val="28"/>
          <w:szCs w:val="28"/>
          <w:lang w:val="uk-UA"/>
        </w:rPr>
        <w:t xml:space="preserve">едення/виведення даних. </w:t>
      </w:r>
    </w:p>
    <w:p w14:paraId="072E8E0E" w14:textId="77777777" w:rsidR="00730275" w:rsidRDefault="00730275" w:rsidP="00F517D1">
      <w:pPr>
        <w:pStyle w:val="a5"/>
        <w:spacing w:before="0" w:beforeAutospacing="0" w:after="0" w:afterAutospacing="0" w:line="360" w:lineRule="auto"/>
        <w:ind w:firstLine="709"/>
        <w:jc w:val="both"/>
        <w:rPr>
          <w:sz w:val="28"/>
          <w:szCs w:val="28"/>
          <w:lang w:val="uk-UA"/>
        </w:rPr>
      </w:pPr>
      <w:r w:rsidRPr="00F517D1">
        <w:rPr>
          <w:sz w:val="28"/>
          <w:szCs w:val="28"/>
          <w:lang w:val="uk-UA"/>
        </w:rPr>
        <w:t>Екскурсія до метеорологічного майданчику.</w:t>
      </w:r>
    </w:p>
    <w:p w14:paraId="200C68A2" w14:textId="77777777" w:rsidR="00730275" w:rsidRPr="00F517D1" w:rsidRDefault="00730275" w:rsidP="00F517D1">
      <w:pPr>
        <w:pStyle w:val="a3"/>
        <w:numPr>
          <w:ilvl w:val="0"/>
          <w:numId w:val="22"/>
        </w:numPr>
        <w:spacing w:after="0" w:line="360" w:lineRule="auto"/>
        <w:ind w:left="0" w:firstLine="709"/>
        <w:jc w:val="both"/>
        <w:rPr>
          <w:rFonts w:ascii="Times New Roman" w:hAnsi="Times New Roman"/>
          <w:sz w:val="28"/>
          <w:szCs w:val="28"/>
        </w:rPr>
      </w:pPr>
      <w:r w:rsidRPr="00F517D1">
        <w:rPr>
          <w:rFonts w:ascii="Times New Roman" w:hAnsi="Times New Roman"/>
          <w:b/>
          <w:sz w:val="28"/>
          <w:szCs w:val="28"/>
        </w:rPr>
        <w:t xml:space="preserve">Вивчення ґрунтів (ґрунтознавство) (63 год) </w:t>
      </w:r>
    </w:p>
    <w:p w14:paraId="1716D583"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t xml:space="preserve">Теоретична частина. </w:t>
      </w:r>
      <w:r w:rsidRPr="00F517D1">
        <w:rPr>
          <w:rFonts w:ascii="Times New Roman" w:hAnsi="Times New Roman"/>
          <w:sz w:val="28"/>
          <w:szCs w:val="28"/>
        </w:rPr>
        <w:t>Педосфера, її будова та екологічні функції.</w:t>
      </w:r>
    </w:p>
    <w:p w14:paraId="6209C114"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Поняття «грунт» та методи його досліджень. Методика закладання ділянки для характеристики ґрунту, вибір місця та підготовка обладнання. Склад та формування ґрунту, фактори ґрунтоутворення. </w:t>
      </w:r>
    </w:p>
    <w:p w14:paraId="2B4108D7"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Ґрунтові профілі, їх будова, опис та характеристика. Ґрунти навколо світу. Характеристика ґрунтів. </w:t>
      </w:r>
    </w:p>
    <w:p w14:paraId="78FCDB25"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Властивості ґрунтів та методика їх досліджень. </w:t>
      </w:r>
    </w:p>
    <w:p w14:paraId="17701FBE" w14:textId="77777777" w:rsidR="00730275" w:rsidRPr="00F517D1" w:rsidRDefault="00730275" w:rsidP="00F517D1">
      <w:pPr>
        <w:spacing w:after="0" w:line="360" w:lineRule="auto"/>
        <w:ind w:firstLine="709"/>
        <w:jc w:val="both"/>
        <w:rPr>
          <w:rFonts w:ascii="Times New Roman" w:hAnsi="Times New Roman"/>
          <w:b/>
          <w:sz w:val="28"/>
          <w:szCs w:val="28"/>
        </w:rPr>
      </w:pPr>
      <w:r w:rsidRPr="00F517D1">
        <w:rPr>
          <w:rFonts w:ascii="Times New Roman" w:hAnsi="Times New Roman"/>
          <w:sz w:val="28"/>
          <w:szCs w:val="28"/>
        </w:rPr>
        <w:t>Правила складання звітів про дослідження, оформлення щоденників.</w:t>
      </w:r>
    </w:p>
    <w:p w14:paraId="437E74E5"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t>Практична частина.</w:t>
      </w:r>
      <w:r w:rsidRPr="00F517D1">
        <w:rPr>
          <w:rFonts w:ascii="Times New Roman" w:hAnsi="Times New Roman"/>
          <w:sz w:val="28"/>
          <w:szCs w:val="28"/>
        </w:rPr>
        <w:t xml:space="preserve"> Техніка безпеки при роботі з лабораторним обладнанням. </w:t>
      </w:r>
    </w:p>
    <w:p w14:paraId="655749DC" w14:textId="77777777" w:rsidR="00730275" w:rsidRDefault="00730275" w:rsidP="00F517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Польові методи дослідження ґрунту. Ігрове заняття «Грунт навколо мого дому». </w:t>
      </w:r>
      <w:r w:rsidRPr="00F517D1">
        <w:rPr>
          <w:rFonts w:ascii="Times New Roman" w:hAnsi="Times New Roman"/>
          <w:sz w:val="28"/>
          <w:szCs w:val="28"/>
        </w:rPr>
        <w:t xml:space="preserve">Закладання ділянки для характеристики ґрунту. </w:t>
      </w:r>
      <w:r>
        <w:rPr>
          <w:rFonts w:ascii="Times New Roman" w:hAnsi="Times New Roman"/>
          <w:sz w:val="28"/>
          <w:szCs w:val="28"/>
        </w:rPr>
        <w:t>Закладання ґрунтового профілю або прикопки. Опис ґрунтового профілю: визначення генетичних горизонтів, кольору, структури, механічного складу, наявність включень та новоутворень.</w:t>
      </w:r>
    </w:p>
    <w:p w14:paraId="60B96080"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Відбір </w:t>
      </w:r>
      <w:r>
        <w:rPr>
          <w:rFonts w:ascii="Times New Roman" w:hAnsi="Times New Roman"/>
          <w:sz w:val="28"/>
          <w:szCs w:val="28"/>
        </w:rPr>
        <w:t xml:space="preserve">зразків </w:t>
      </w:r>
      <w:r w:rsidRPr="00F517D1">
        <w:rPr>
          <w:rFonts w:ascii="Times New Roman" w:hAnsi="Times New Roman"/>
          <w:sz w:val="28"/>
          <w:szCs w:val="28"/>
        </w:rPr>
        <w:t>для аналізу. Підготовка ґрунту</w:t>
      </w:r>
      <w:r>
        <w:rPr>
          <w:rFonts w:ascii="Times New Roman" w:hAnsi="Times New Roman"/>
          <w:sz w:val="28"/>
          <w:szCs w:val="28"/>
        </w:rPr>
        <w:t xml:space="preserve"> до повітряно-сухого стану, виготовлення етикетки. Ігрове заняття «Грунт: процеси розкладу».</w:t>
      </w:r>
    </w:p>
    <w:p w14:paraId="42B7F7B3" w14:textId="77777777" w:rsidR="00730275" w:rsidRDefault="00730275" w:rsidP="00F517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Лабораторні методи дослідження ґрунту. Вивчення фізичних властивостей ґрунту: </w:t>
      </w:r>
      <w:r w:rsidRPr="00F517D1">
        <w:rPr>
          <w:rFonts w:ascii="Times New Roman" w:hAnsi="Times New Roman"/>
          <w:sz w:val="28"/>
          <w:szCs w:val="28"/>
        </w:rPr>
        <w:t xml:space="preserve">об’ємної щільності (густини), </w:t>
      </w:r>
      <w:r>
        <w:rPr>
          <w:rFonts w:ascii="Times New Roman" w:hAnsi="Times New Roman"/>
          <w:sz w:val="28"/>
          <w:szCs w:val="28"/>
        </w:rPr>
        <w:t xml:space="preserve">структури, </w:t>
      </w:r>
      <w:r w:rsidRPr="00F517D1">
        <w:rPr>
          <w:rFonts w:ascii="Times New Roman" w:hAnsi="Times New Roman"/>
          <w:sz w:val="28"/>
          <w:szCs w:val="28"/>
        </w:rPr>
        <w:t>механічного складу</w:t>
      </w:r>
      <w:r>
        <w:rPr>
          <w:rFonts w:ascii="Times New Roman" w:hAnsi="Times New Roman"/>
          <w:sz w:val="28"/>
          <w:szCs w:val="28"/>
        </w:rPr>
        <w:t>.</w:t>
      </w:r>
      <w:r w:rsidRPr="00F517D1">
        <w:rPr>
          <w:rFonts w:ascii="Times New Roman" w:hAnsi="Times New Roman"/>
          <w:sz w:val="28"/>
          <w:szCs w:val="28"/>
        </w:rPr>
        <w:t xml:space="preserve"> Визначення вологості ґрунту. Вимірювання температури ґрунту. </w:t>
      </w:r>
      <w:r>
        <w:rPr>
          <w:rFonts w:ascii="Times New Roman" w:hAnsi="Times New Roman"/>
          <w:sz w:val="28"/>
          <w:szCs w:val="28"/>
        </w:rPr>
        <w:t>В</w:t>
      </w:r>
      <w:r w:rsidRPr="00F517D1">
        <w:rPr>
          <w:rFonts w:ascii="Times New Roman" w:hAnsi="Times New Roman"/>
          <w:sz w:val="28"/>
          <w:szCs w:val="28"/>
        </w:rPr>
        <w:t xml:space="preserve">имірювання коливань температури протягом дня. </w:t>
      </w:r>
    </w:p>
    <w:p w14:paraId="26A668C4" w14:textId="77777777" w:rsidR="00730275" w:rsidRPr="00F517D1" w:rsidRDefault="00730275" w:rsidP="00F517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Вивчення хімічних властивостей ґрунту: </w:t>
      </w:r>
      <w:r w:rsidRPr="00F517D1">
        <w:rPr>
          <w:rFonts w:ascii="Times New Roman" w:hAnsi="Times New Roman"/>
          <w:sz w:val="28"/>
          <w:szCs w:val="28"/>
        </w:rPr>
        <w:t xml:space="preserve">рН та розчинності (n, p, k) зразків ґрунту. Визначення інфільтрації ґрунту. </w:t>
      </w:r>
      <w:r>
        <w:rPr>
          <w:rFonts w:ascii="Times New Roman" w:hAnsi="Times New Roman"/>
          <w:sz w:val="28"/>
          <w:szCs w:val="28"/>
        </w:rPr>
        <w:t>В</w:t>
      </w:r>
      <w:r w:rsidRPr="00F517D1">
        <w:rPr>
          <w:rFonts w:ascii="Times New Roman" w:hAnsi="Times New Roman"/>
          <w:sz w:val="28"/>
          <w:szCs w:val="28"/>
        </w:rPr>
        <w:t>изначення інфільтрації ґрунту. Обґрунтування висновків та їх аналіз.</w:t>
      </w:r>
    </w:p>
    <w:p w14:paraId="590DFFC4"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lastRenderedPageBreak/>
        <w:t>Презентація результатів досліджень.</w:t>
      </w:r>
      <w:r>
        <w:rPr>
          <w:rFonts w:ascii="Times New Roman" w:hAnsi="Times New Roman"/>
          <w:sz w:val="28"/>
          <w:szCs w:val="28"/>
        </w:rPr>
        <w:t xml:space="preserve"> </w:t>
      </w:r>
      <w:r w:rsidRPr="00F517D1">
        <w:rPr>
          <w:rFonts w:ascii="Times New Roman" w:hAnsi="Times New Roman"/>
          <w:sz w:val="28"/>
          <w:szCs w:val="28"/>
        </w:rPr>
        <w:t>Специфіка формату електронного повідомлення за програмою GLOBE для даного розділу.</w:t>
      </w:r>
    </w:p>
    <w:p w14:paraId="0919F6DF" w14:textId="77777777" w:rsidR="00730275" w:rsidRDefault="00730275" w:rsidP="00F517D1">
      <w:pPr>
        <w:pStyle w:val="a5"/>
        <w:spacing w:before="0" w:beforeAutospacing="0" w:after="0" w:afterAutospacing="0" w:line="360" w:lineRule="auto"/>
        <w:ind w:firstLine="709"/>
        <w:jc w:val="both"/>
        <w:rPr>
          <w:b/>
          <w:sz w:val="28"/>
          <w:szCs w:val="28"/>
          <w:lang w:val="uk-UA"/>
        </w:rPr>
      </w:pPr>
      <w:r w:rsidRPr="00F517D1">
        <w:rPr>
          <w:i/>
          <w:sz w:val="28"/>
          <w:szCs w:val="28"/>
          <w:lang w:val="uk-UA"/>
        </w:rPr>
        <w:t xml:space="preserve">Екскурсії. </w:t>
      </w:r>
      <w:r w:rsidRPr="00F517D1">
        <w:rPr>
          <w:sz w:val="28"/>
          <w:szCs w:val="28"/>
          <w:lang w:val="uk-UA"/>
        </w:rPr>
        <w:t>Екскурсія до музею ґрунтів. Екскурсія до лабораторії аналізу ґрунтів та якості продукції</w:t>
      </w:r>
      <w:r w:rsidRPr="00F517D1">
        <w:rPr>
          <w:b/>
          <w:sz w:val="28"/>
          <w:szCs w:val="28"/>
          <w:lang w:val="uk-UA"/>
        </w:rPr>
        <w:t>.</w:t>
      </w:r>
    </w:p>
    <w:p w14:paraId="4420755F" w14:textId="77777777" w:rsidR="00730275" w:rsidRPr="00F517D1" w:rsidRDefault="00730275" w:rsidP="00F517D1">
      <w:pPr>
        <w:pStyle w:val="a5"/>
        <w:spacing w:before="0" w:beforeAutospacing="0" w:after="0" w:afterAutospacing="0" w:line="360" w:lineRule="auto"/>
        <w:ind w:firstLine="709"/>
        <w:jc w:val="both"/>
        <w:rPr>
          <w:b/>
          <w:sz w:val="28"/>
          <w:szCs w:val="28"/>
          <w:lang w:val="uk-UA"/>
        </w:rPr>
      </w:pPr>
    </w:p>
    <w:p w14:paraId="2C43855F" w14:textId="77777777" w:rsidR="00730275" w:rsidRPr="00F517D1" w:rsidRDefault="00730275" w:rsidP="00F517D1">
      <w:pPr>
        <w:pStyle w:val="a3"/>
        <w:numPr>
          <w:ilvl w:val="0"/>
          <w:numId w:val="22"/>
        </w:numPr>
        <w:spacing w:after="0" w:line="360" w:lineRule="auto"/>
        <w:jc w:val="both"/>
        <w:rPr>
          <w:rFonts w:ascii="Times New Roman" w:hAnsi="Times New Roman"/>
          <w:b/>
          <w:sz w:val="28"/>
          <w:szCs w:val="28"/>
          <w:lang w:eastAsia="ru-RU"/>
        </w:rPr>
      </w:pPr>
      <w:r w:rsidRPr="00F517D1">
        <w:rPr>
          <w:rFonts w:ascii="Times New Roman" w:hAnsi="Times New Roman"/>
          <w:b/>
          <w:sz w:val="28"/>
          <w:szCs w:val="28"/>
        </w:rPr>
        <w:t>Гідрологічні дослідження(63 год.)</w:t>
      </w:r>
    </w:p>
    <w:p w14:paraId="35604868"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t>Теоретична частина.</w:t>
      </w:r>
      <w:r w:rsidRPr="00F517D1">
        <w:rPr>
          <w:rFonts w:ascii="Times New Roman" w:hAnsi="Times New Roman"/>
          <w:sz w:val="28"/>
          <w:szCs w:val="28"/>
        </w:rPr>
        <w:t xml:space="preserve"> Гідросфера Землі, типи природних вод та їх роль в екосистемі. Значення води для всього живого на Землі.</w:t>
      </w:r>
    </w:p>
    <w:p w14:paraId="49C68EC7"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Методика відбору ділянки гідрологічних досліджень. Три агрегатних стани води. Фізичні та хімічні властивості води. </w:t>
      </w:r>
    </w:p>
    <w:p w14:paraId="61604FB1"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Методи дослідження природних вод. Прозорість води. Температура води. Вміст розчинного кисню. Показник кислотності. Питома електропровідність. Засоленість. Лужність. Вміст нітратів. </w:t>
      </w:r>
    </w:p>
    <w:p w14:paraId="46DE2C9E"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Правила складання звітів про дослідження, оформлення щоденників. Специфіка формату електронного повідомлення за програмою GLOBE для даного розділу.</w:t>
      </w:r>
    </w:p>
    <w:p w14:paraId="546271C7"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t xml:space="preserve">Практична частина. </w:t>
      </w:r>
      <w:r w:rsidRPr="00F517D1">
        <w:rPr>
          <w:rFonts w:ascii="Times New Roman" w:hAnsi="Times New Roman"/>
          <w:sz w:val="28"/>
          <w:szCs w:val="28"/>
        </w:rPr>
        <w:t>Техніка безпеки при роботі з лабораторним обладнанням.</w:t>
      </w:r>
      <w:r w:rsidRPr="0025225F">
        <w:rPr>
          <w:rFonts w:ascii="Times New Roman" w:hAnsi="Times New Roman"/>
          <w:sz w:val="28"/>
          <w:szCs w:val="28"/>
        </w:rPr>
        <w:t xml:space="preserve"> </w:t>
      </w:r>
      <w:r w:rsidRPr="00F517D1">
        <w:rPr>
          <w:rFonts w:ascii="Times New Roman" w:hAnsi="Times New Roman"/>
          <w:sz w:val="28"/>
          <w:szCs w:val="28"/>
        </w:rPr>
        <w:t>Вивчення переліку природних вод регіону.</w:t>
      </w:r>
    </w:p>
    <w:p w14:paraId="5FB3CAF7" w14:textId="77777777" w:rsidR="00730275" w:rsidRPr="00F517D1" w:rsidRDefault="00730275" w:rsidP="00F517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Підготовка до польових занять. </w:t>
      </w:r>
      <w:r w:rsidRPr="00F517D1">
        <w:rPr>
          <w:rFonts w:ascii="Times New Roman" w:hAnsi="Times New Roman"/>
          <w:sz w:val="28"/>
          <w:szCs w:val="28"/>
        </w:rPr>
        <w:t xml:space="preserve">Відбір ділянки гідрологічних досліджень. Відбір проби води. Консервація проби води. Оформлення етикетки. </w:t>
      </w:r>
    </w:p>
    <w:p w14:paraId="0F7E403F" w14:textId="77777777" w:rsidR="00730275"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Органолептичні методи аналізу води: визначення прозорості, кольору, запаху води. Вимірювання температури води. </w:t>
      </w:r>
    </w:p>
    <w:p w14:paraId="7973748B" w14:textId="77777777" w:rsidR="00730275" w:rsidRDefault="00730275" w:rsidP="00F517D1">
      <w:pPr>
        <w:spacing w:after="0" w:line="360" w:lineRule="auto"/>
        <w:ind w:firstLine="709"/>
        <w:jc w:val="both"/>
        <w:rPr>
          <w:rFonts w:ascii="Times New Roman" w:hAnsi="Times New Roman"/>
          <w:sz w:val="28"/>
          <w:szCs w:val="28"/>
        </w:rPr>
      </w:pPr>
      <w:r>
        <w:rPr>
          <w:rFonts w:ascii="Times New Roman" w:hAnsi="Times New Roman"/>
          <w:sz w:val="28"/>
          <w:szCs w:val="28"/>
        </w:rPr>
        <w:t>Підготовка до виконання лабораторно-практичних робіт. Заняття «Детективи -гідрологи» та «Гра в рН». Заняття «Навкруги вода (порівняльний аналіз)».</w:t>
      </w:r>
    </w:p>
    <w:p w14:paraId="5D4AF985" w14:textId="77777777" w:rsidR="00730275" w:rsidRPr="00F517D1" w:rsidRDefault="00730275" w:rsidP="00F517D1">
      <w:pPr>
        <w:spacing w:after="0" w:line="360" w:lineRule="auto"/>
        <w:ind w:firstLine="709"/>
        <w:jc w:val="both"/>
        <w:rPr>
          <w:rFonts w:ascii="Times New Roman" w:hAnsi="Times New Roman"/>
          <w:sz w:val="28"/>
          <w:szCs w:val="28"/>
        </w:rPr>
      </w:pPr>
      <w:r>
        <w:rPr>
          <w:rFonts w:ascii="Times New Roman" w:hAnsi="Times New Roman"/>
          <w:sz w:val="28"/>
          <w:szCs w:val="28"/>
        </w:rPr>
        <w:t>Лабораторні методи дослідження води</w:t>
      </w:r>
      <w:r w:rsidR="006A1399">
        <w:rPr>
          <w:rFonts w:ascii="Times New Roman" w:hAnsi="Times New Roman"/>
          <w:sz w:val="28"/>
          <w:szCs w:val="28"/>
        </w:rPr>
        <w:t>.</w:t>
      </w:r>
      <w:r>
        <w:rPr>
          <w:rFonts w:ascii="Times New Roman" w:hAnsi="Times New Roman"/>
          <w:sz w:val="28"/>
          <w:szCs w:val="28"/>
        </w:rPr>
        <w:t xml:space="preserve"> </w:t>
      </w:r>
      <w:r w:rsidRPr="00F517D1">
        <w:rPr>
          <w:rFonts w:ascii="Times New Roman" w:hAnsi="Times New Roman"/>
          <w:sz w:val="28"/>
          <w:szCs w:val="28"/>
        </w:rPr>
        <w:t>Визначення вмісту розчиненого кисню. Ви</w:t>
      </w:r>
      <w:r w:rsidR="003015F2">
        <w:rPr>
          <w:rFonts w:ascii="Times New Roman" w:hAnsi="Times New Roman"/>
          <w:sz w:val="28"/>
          <w:szCs w:val="28"/>
        </w:rPr>
        <w:t>значе</w:t>
      </w:r>
      <w:r w:rsidRPr="00F517D1">
        <w:rPr>
          <w:rFonts w:ascii="Times New Roman" w:hAnsi="Times New Roman"/>
          <w:sz w:val="28"/>
          <w:szCs w:val="28"/>
        </w:rPr>
        <w:t>ння кислотності (рН). Вимірювання питомої електропровідності. Визначення солоності. Визначення лужнос</w:t>
      </w:r>
      <w:r>
        <w:rPr>
          <w:rFonts w:ascii="Times New Roman" w:hAnsi="Times New Roman"/>
          <w:sz w:val="28"/>
          <w:szCs w:val="28"/>
        </w:rPr>
        <w:t>ті. Визначення вмісту нітратів.</w:t>
      </w:r>
    </w:p>
    <w:p w14:paraId="20535B6E" w14:textId="77777777" w:rsidR="00730275"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lastRenderedPageBreak/>
        <w:t>Обробка даних результатів досліджень. Обґрунтування висновків та їх інтерпретація. Презентація результатів досліджень.</w:t>
      </w:r>
    </w:p>
    <w:p w14:paraId="38E744F5" w14:textId="77777777" w:rsidR="00730275" w:rsidRPr="00F517D1" w:rsidRDefault="00730275" w:rsidP="00F517D1">
      <w:pPr>
        <w:spacing w:after="0" w:line="360" w:lineRule="auto"/>
        <w:ind w:firstLine="709"/>
        <w:jc w:val="both"/>
        <w:rPr>
          <w:rFonts w:ascii="Times New Roman" w:hAnsi="Times New Roman"/>
          <w:b/>
          <w:sz w:val="28"/>
          <w:szCs w:val="28"/>
        </w:rPr>
      </w:pPr>
      <w:r w:rsidRPr="00F517D1">
        <w:rPr>
          <w:rFonts w:ascii="Times New Roman" w:hAnsi="Times New Roman"/>
          <w:sz w:val="28"/>
          <w:szCs w:val="28"/>
        </w:rPr>
        <w:t xml:space="preserve">Екскурсія до гідробіологічної станції. Екскурсія до </w:t>
      </w:r>
      <w:r>
        <w:rPr>
          <w:rFonts w:ascii="Times New Roman" w:hAnsi="Times New Roman"/>
          <w:sz w:val="28"/>
          <w:szCs w:val="28"/>
        </w:rPr>
        <w:t>гідрологічних об</w:t>
      </w:r>
      <w:r>
        <w:rPr>
          <w:rFonts w:ascii="Arial" w:hAnsi="Arial" w:cs="Arial"/>
          <w:sz w:val="28"/>
          <w:szCs w:val="28"/>
        </w:rPr>
        <w:t>'</w:t>
      </w:r>
      <w:r>
        <w:rPr>
          <w:rFonts w:ascii="Times New Roman" w:hAnsi="Times New Roman"/>
          <w:sz w:val="28"/>
          <w:szCs w:val="28"/>
        </w:rPr>
        <w:t>єктів.</w:t>
      </w:r>
    </w:p>
    <w:p w14:paraId="1B4D351C" w14:textId="77777777" w:rsidR="00730275" w:rsidRPr="00F517D1" w:rsidRDefault="00730275" w:rsidP="00F517D1">
      <w:pPr>
        <w:pStyle w:val="a5"/>
        <w:numPr>
          <w:ilvl w:val="0"/>
          <w:numId w:val="22"/>
        </w:numPr>
        <w:spacing w:before="0" w:beforeAutospacing="0" w:after="0" w:afterAutospacing="0" w:line="360" w:lineRule="auto"/>
        <w:jc w:val="both"/>
        <w:rPr>
          <w:b/>
          <w:sz w:val="28"/>
          <w:szCs w:val="28"/>
        </w:rPr>
      </w:pPr>
      <w:r w:rsidRPr="00F517D1">
        <w:rPr>
          <w:b/>
          <w:sz w:val="28"/>
          <w:szCs w:val="28"/>
        </w:rPr>
        <w:t xml:space="preserve">Атмосферні </w:t>
      </w:r>
      <w:r w:rsidRPr="00F517D1">
        <w:rPr>
          <w:b/>
          <w:sz w:val="28"/>
          <w:szCs w:val="28"/>
          <w:lang w:val="uk-UA"/>
        </w:rPr>
        <w:t>дослідження</w:t>
      </w:r>
      <w:r w:rsidRPr="00F517D1">
        <w:rPr>
          <w:b/>
          <w:sz w:val="28"/>
          <w:szCs w:val="28"/>
        </w:rPr>
        <w:t xml:space="preserve"> (</w:t>
      </w:r>
      <w:r w:rsidRPr="00F517D1">
        <w:rPr>
          <w:b/>
          <w:sz w:val="28"/>
          <w:szCs w:val="28"/>
          <w:lang w:val="uk-UA"/>
        </w:rPr>
        <w:t>57</w:t>
      </w:r>
      <w:r w:rsidRPr="00F517D1">
        <w:rPr>
          <w:b/>
          <w:sz w:val="28"/>
          <w:szCs w:val="28"/>
        </w:rPr>
        <w:t xml:space="preserve"> год.)</w:t>
      </w:r>
    </w:p>
    <w:p w14:paraId="7BFB3F4C"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t>Теоретична частина.</w:t>
      </w:r>
      <w:r w:rsidRPr="00F517D1">
        <w:rPr>
          <w:rFonts w:ascii="Times New Roman" w:hAnsi="Times New Roman"/>
          <w:sz w:val="28"/>
          <w:szCs w:val="28"/>
        </w:rPr>
        <w:t xml:space="preserve"> Атмосфера Землі, її будова та властивості. Роль повітря в житті людини та живих організмів. </w:t>
      </w:r>
    </w:p>
    <w:p w14:paraId="70B8356D"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Методика дослідження повітря. Склад атмосферного повітря. Роль процесів дихання та фотосинтезу у регулюванні складу повітря.</w:t>
      </w:r>
    </w:p>
    <w:p w14:paraId="65E68950" w14:textId="77777777" w:rsidR="00730275"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Якісні вимірювання атмосферних опадів. Кількісні вимірювання атмосферних опадів.</w:t>
      </w:r>
      <w:r>
        <w:rPr>
          <w:rFonts w:ascii="Times New Roman" w:hAnsi="Times New Roman"/>
          <w:sz w:val="28"/>
          <w:szCs w:val="28"/>
        </w:rPr>
        <w:t xml:space="preserve"> </w:t>
      </w:r>
      <w:r w:rsidRPr="00F517D1">
        <w:rPr>
          <w:rFonts w:ascii="Times New Roman" w:hAnsi="Times New Roman"/>
          <w:sz w:val="28"/>
          <w:szCs w:val="28"/>
        </w:rPr>
        <w:t>Методи атмосферних спостережень.</w:t>
      </w:r>
      <w:r>
        <w:rPr>
          <w:rFonts w:ascii="Times New Roman" w:hAnsi="Times New Roman"/>
          <w:sz w:val="28"/>
          <w:szCs w:val="28"/>
        </w:rPr>
        <w:t xml:space="preserve"> </w:t>
      </w:r>
    </w:p>
    <w:p w14:paraId="582E9F7F"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Хмари. Типи хмар. </w:t>
      </w:r>
    </w:p>
    <w:p w14:paraId="0FA9B863"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Кількість опадів. Кислотність опадів. Температура. Коливання температури протягом доби, сезону, року. </w:t>
      </w:r>
    </w:p>
    <w:p w14:paraId="7D135AFE"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Правила складання звітів про дослідження. Специфіка формату електронного повідомлення за програмою GLOBE для даного розділу.</w:t>
      </w:r>
    </w:p>
    <w:p w14:paraId="6A96C8D8" w14:textId="77777777" w:rsidR="00730275"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t>Практична частина.</w:t>
      </w:r>
      <w:r w:rsidRPr="00F517D1">
        <w:rPr>
          <w:rFonts w:ascii="Times New Roman" w:hAnsi="Times New Roman"/>
          <w:sz w:val="28"/>
          <w:szCs w:val="28"/>
          <w:lang w:eastAsia="ru-RU"/>
        </w:rPr>
        <w:t xml:space="preserve"> </w:t>
      </w:r>
      <w:r w:rsidRPr="00F517D1">
        <w:rPr>
          <w:rFonts w:ascii="Times New Roman" w:hAnsi="Times New Roman"/>
          <w:sz w:val="28"/>
          <w:szCs w:val="28"/>
        </w:rPr>
        <w:t xml:space="preserve">Техніка безпеки при роботі з лабораторним обладнанням. </w:t>
      </w:r>
    </w:p>
    <w:p w14:paraId="35A3E900" w14:textId="77777777" w:rsidR="00730275" w:rsidRDefault="00730275" w:rsidP="00F517D1">
      <w:pPr>
        <w:spacing w:after="0" w:line="360" w:lineRule="auto"/>
        <w:ind w:firstLine="709"/>
        <w:jc w:val="both"/>
        <w:rPr>
          <w:rFonts w:ascii="Times New Roman" w:hAnsi="Times New Roman"/>
          <w:sz w:val="28"/>
          <w:szCs w:val="28"/>
        </w:rPr>
      </w:pPr>
      <w:r>
        <w:rPr>
          <w:rFonts w:ascii="Times New Roman" w:hAnsi="Times New Roman"/>
          <w:sz w:val="28"/>
          <w:szCs w:val="28"/>
        </w:rPr>
        <w:t>Спостереження, опис та інд</w:t>
      </w:r>
      <w:r w:rsidR="003015F2">
        <w:rPr>
          <w:rFonts w:ascii="Times New Roman" w:hAnsi="Times New Roman"/>
          <w:sz w:val="28"/>
          <w:szCs w:val="28"/>
        </w:rPr>
        <w:t>е</w:t>
      </w:r>
      <w:r>
        <w:rPr>
          <w:rFonts w:ascii="Times New Roman" w:hAnsi="Times New Roman"/>
          <w:sz w:val="28"/>
          <w:szCs w:val="28"/>
        </w:rPr>
        <w:t xml:space="preserve">тифікація хмар. </w:t>
      </w:r>
      <w:r w:rsidRPr="00F517D1">
        <w:rPr>
          <w:rFonts w:ascii="Times New Roman" w:hAnsi="Times New Roman"/>
          <w:sz w:val="28"/>
          <w:szCs w:val="28"/>
        </w:rPr>
        <w:t>Визначення типу хмар. Визначення щільності хмарного покриву</w:t>
      </w:r>
      <w:r>
        <w:rPr>
          <w:rFonts w:ascii="Times New Roman" w:hAnsi="Times New Roman"/>
          <w:sz w:val="28"/>
          <w:szCs w:val="28"/>
        </w:rPr>
        <w:t>: імітація</w:t>
      </w:r>
      <w:r w:rsidRPr="00F517D1">
        <w:rPr>
          <w:rFonts w:ascii="Times New Roman" w:hAnsi="Times New Roman"/>
          <w:sz w:val="28"/>
          <w:szCs w:val="28"/>
        </w:rPr>
        <w:t>.</w:t>
      </w:r>
      <w:r>
        <w:rPr>
          <w:rFonts w:ascii="Times New Roman" w:hAnsi="Times New Roman"/>
          <w:sz w:val="28"/>
          <w:szCs w:val="28"/>
        </w:rPr>
        <w:t xml:space="preserve"> Заняття-гра «Земля, вода та повітря».</w:t>
      </w:r>
    </w:p>
    <w:p w14:paraId="6C2E795E" w14:textId="77777777" w:rsidR="00730275" w:rsidRDefault="00730275" w:rsidP="00F517D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Вивчення укриття для приладів. Кількісні та якісні атмосферні дослідження. </w:t>
      </w:r>
      <w:r w:rsidRPr="00F517D1">
        <w:rPr>
          <w:rFonts w:ascii="Times New Roman" w:hAnsi="Times New Roman"/>
          <w:sz w:val="28"/>
          <w:szCs w:val="28"/>
        </w:rPr>
        <w:t>Вимірювання кількості дощу (снігу). Ви</w:t>
      </w:r>
      <w:r w:rsidR="006A1399">
        <w:rPr>
          <w:rFonts w:ascii="Times New Roman" w:hAnsi="Times New Roman"/>
          <w:sz w:val="28"/>
          <w:szCs w:val="28"/>
        </w:rPr>
        <w:t>значе</w:t>
      </w:r>
      <w:r w:rsidRPr="00F517D1">
        <w:rPr>
          <w:rFonts w:ascii="Times New Roman" w:hAnsi="Times New Roman"/>
          <w:sz w:val="28"/>
          <w:szCs w:val="28"/>
        </w:rPr>
        <w:t xml:space="preserve">ння кислотності (рН) опадів. </w:t>
      </w:r>
    </w:p>
    <w:p w14:paraId="4DF2F938"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Визначення поточної температури повітря. Визначення максимальної температури повітря за минулу добу. Визначення мінімальної температури повітря за минулу добу.</w:t>
      </w:r>
    </w:p>
    <w:p w14:paraId="7D4FACBC" w14:textId="77777777" w:rsidR="00730275"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Оформлення метеозошиту. Методи статистичної обробки результатів і спостережень дослідів. Обґрунтування висновків та їх аналіз. Презентація результатів досліджень. </w:t>
      </w:r>
    </w:p>
    <w:p w14:paraId="74A2AEDD" w14:textId="77777777" w:rsidR="00730275"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Екскурсія до метеостанції. </w:t>
      </w:r>
    </w:p>
    <w:p w14:paraId="201B5D2E" w14:textId="77777777" w:rsidR="00730275" w:rsidRPr="00F517D1" w:rsidRDefault="00730275" w:rsidP="00F517D1">
      <w:pPr>
        <w:spacing w:after="0" w:line="360" w:lineRule="auto"/>
        <w:ind w:firstLine="709"/>
        <w:jc w:val="both"/>
        <w:rPr>
          <w:rFonts w:ascii="Times New Roman" w:hAnsi="Times New Roman"/>
          <w:sz w:val="28"/>
          <w:szCs w:val="28"/>
        </w:rPr>
      </w:pPr>
    </w:p>
    <w:p w14:paraId="54D28227" w14:textId="77777777" w:rsidR="00730275" w:rsidRPr="004C1C25" w:rsidRDefault="00730275" w:rsidP="004C1C25">
      <w:pPr>
        <w:pStyle w:val="a3"/>
        <w:numPr>
          <w:ilvl w:val="0"/>
          <w:numId w:val="22"/>
        </w:numPr>
        <w:spacing w:after="0" w:line="360" w:lineRule="auto"/>
        <w:ind w:left="1037" w:hanging="357"/>
        <w:rPr>
          <w:rFonts w:ascii="Times New Roman" w:hAnsi="Times New Roman"/>
          <w:i/>
          <w:sz w:val="28"/>
          <w:szCs w:val="28"/>
          <w:lang w:eastAsia="ru-RU"/>
        </w:rPr>
      </w:pPr>
      <w:r w:rsidRPr="004C1C25">
        <w:rPr>
          <w:rFonts w:ascii="Times New Roman" w:hAnsi="Times New Roman"/>
          <w:b/>
          <w:sz w:val="28"/>
          <w:szCs w:val="28"/>
        </w:rPr>
        <w:t>Дослідження наземного покриву і біологічного різноманіття (78 год.)</w:t>
      </w:r>
    </w:p>
    <w:p w14:paraId="2AD80735"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t xml:space="preserve">Теоретична частина. </w:t>
      </w:r>
      <w:r w:rsidRPr="00F517D1">
        <w:rPr>
          <w:rFonts w:ascii="Times New Roman" w:hAnsi="Times New Roman"/>
          <w:sz w:val="28"/>
          <w:szCs w:val="28"/>
          <w:lang w:eastAsia="ru-RU"/>
        </w:rPr>
        <w:t>Б</w:t>
      </w:r>
      <w:r w:rsidRPr="00F517D1">
        <w:rPr>
          <w:rFonts w:ascii="Times New Roman" w:hAnsi="Times New Roman"/>
          <w:sz w:val="28"/>
          <w:szCs w:val="28"/>
        </w:rPr>
        <w:t xml:space="preserve">іосфера Землі, її роль в екосистемі. Поняття біогеоценоз та екосистема, структура біогеоценозу. </w:t>
      </w:r>
    </w:p>
    <w:p w14:paraId="3C994B74"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Методика відбору ділянки дослідження наземного покриву. Тривалість та чистота вимірювань. </w:t>
      </w:r>
    </w:p>
    <w:p w14:paraId="5FF07AC1"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Типи наземного покриву, характеристика. Система класифікації MUC (системи модифікованої класифікації ЮНЕСКО). Особливості використання MUC. </w:t>
      </w:r>
    </w:p>
    <w:p w14:paraId="27A2213F" w14:textId="77777777" w:rsidR="00730275"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Кількісні та якісні дослідження наземного покриву на пробних ділянках.</w:t>
      </w:r>
      <w:r>
        <w:rPr>
          <w:rFonts w:ascii="Times New Roman" w:hAnsi="Times New Roman"/>
          <w:sz w:val="28"/>
          <w:szCs w:val="28"/>
        </w:rPr>
        <w:t xml:space="preserve"> Особливості к</w:t>
      </w:r>
      <w:r w:rsidRPr="00F517D1">
        <w:rPr>
          <w:rFonts w:ascii="Times New Roman" w:hAnsi="Times New Roman"/>
          <w:sz w:val="28"/>
          <w:szCs w:val="28"/>
        </w:rPr>
        <w:t xml:space="preserve">артування наземного покриву вручну і з використанням заданих параметрів. </w:t>
      </w:r>
    </w:p>
    <w:p w14:paraId="11E22D47"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Правила складання звітів про дослідження, оформлення щоденників. Специфіка формату електронного повідомлення за програмою GLOBE для даного розділу.</w:t>
      </w:r>
    </w:p>
    <w:p w14:paraId="2CEFC9E5"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t>Практична частина.</w:t>
      </w:r>
      <w:r w:rsidRPr="00F517D1">
        <w:rPr>
          <w:rFonts w:ascii="Times New Roman" w:hAnsi="Times New Roman"/>
          <w:sz w:val="28"/>
          <w:szCs w:val="28"/>
        </w:rPr>
        <w:t xml:space="preserve"> Техніка безпеки при роботі з лабораторним обладнанням.</w:t>
      </w:r>
    </w:p>
    <w:p w14:paraId="06212C83" w14:textId="77777777" w:rsidR="00730275" w:rsidRDefault="00730275" w:rsidP="00206FBB">
      <w:pPr>
        <w:spacing w:after="0" w:line="360" w:lineRule="auto"/>
        <w:ind w:firstLine="709"/>
        <w:jc w:val="both"/>
        <w:rPr>
          <w:rFonts w:ascii="Times New Roman" w:hAnsi="Times New Roman"/>
          <w:sz w:val="28"/>
          <w:szCs w:val="28"/>
        </w:rPr>
      </w:pPr>
      <w:r w:rsidRPr="00F517D1">
        <w:rPr>
          <w:rFonts w:ascii="Times New Roman" w:hAnsi="Times New Roman"/>
          <w:sz w:val="28"/>
          <w:szCs w:val="28"/>
        </w:rPr>
        <w:t>Якісні дослідження наземного покриву</w:t>
      </w:r>
      <w:r>
        <w:rPr>
          <w:rFonts w:ascii="Times New Roman" w:hAnsi="Times New Roman"/>
          <w:sz w:val="28"/>
          <w:szCs w:val="28"/>
        </w:rPr>
        <w:t xml:space="preserve">. </w:t>
      </w:r>
      <w:r w:rsidRPr="00F517D1">
        <w:rPr>
          <w:rFonts w:ascii="Times New Roman" w:hAnsi="Times New Roman"/>
          <w:sz w:val="28"/>
          <w:szCs w:val="28"/>
        </w:rPr>
        <w:t xml:space="preserve">Правила користування компасом. Визначення відстані кроками. Відбір ділянки дослідження </w:t>
      </w:r>
      <w:r>
        <w:rPr>
          <w:rFonts w:ascii="Times New Roman" w:hAnsi="Times New Roman"/>
          <w:sz w:val="28"/>
          <w:szCs w:val="28"/>
        </w:rPr>
        <w:t xml:space="preserve">однорідного </w:t>
      </w:r>
      <w:r w:rsidRPr="00F517D1">
        <w:rPr>
          <w:rFonts w:ascii="Times New Roman" w:hAnsi="Times New Roman"/>
          <w:sz w:val="28"/>
          <w:szCs w:val="28"/>
        </w:rPr>
        <w:t>наземного покриву</w:t>
      </w:r>
      <w:r>
        <w:rPr>
          <w:rFonts w:ascii="Times New Roman" w:hAnsi="Times New Roman"/>
          <w:sz w:val="28"/>
          <w:szCs w:val="28"/>
        </w:rPr>
        <w:t xml:space="preserve"> площею 90*90см, проведення ви</w:t>
      </w:r>
      <w:r w:rsidR="006A1399">
        <w:rPr>
          <w:rFonts w:ascii="Times New Roman" w:hAnsi="Times New Roman"/>
          <w:sz w:val="28"/>
          <w:szCs w:val="28"/>
        </w:rPr>
        <w:t>значе</w:t>
      </w:r>
      <w:r>
        <w:rPr>
          <w:rFonts w:ascii="Times New Roman" w:hAnsi="Times New Roman"/>
          <w:sz w:val="28"/>
          <w:szCs w:val="28"/>
        </w:rPr>
        <w:t>ння характеристик рослинності та їх класі</w:t>
      </w:r>
      <w:r w:rsidR="003015F2">
        <w:rPr>
          <w:rFonts w:ascii="Times New Roman" w:hAnsi="Times New Roman"/>
          <w:sz w:val="28"/>
          <w:szCs w:val="28"/>
        </w:rPr>
        <w:t>в</w:t>
      </w:r>
      <w:r>
        <w:rPr>
          <w:rFonts w:ascii="Times New Roman" w:hAnsi="Times New Roman"/>
          <w:sz w:val="28"/>
          <w:szCs w:val="28"/>
        </w:rPr>
        <w:t xml:space="preserve"> відповідно до системи класифікації </w:t>
      </w:r>
      <w:r w:rsidRPr="00F517D1">
        <w:rPr>
          <w:rFonts w:ascii="Times New Roman" w:hAnsi="Times New Roman"/>
          <w:sz w:val="28"/>
          <w:szCs w:val="28"/>
        </w:rPr>
        <w:t>MUC</w:t>
      </w:r>
      <w:r>
        <w:rPr>
          <w:rFonts w:ascii="Times New Roman" w:hAnsi="Times New Roman"/>
          <w:sz w:val="28"/>
          <w:szCs w:val="28"/>
        </w:rPr>
        <w:t xml:space="preserve"> (Модифікавана система класифікації ЮНЕСКО)</w:t>
      </w:r>
      <w:r w:rsidRPr="00F517D1">
        <w:rPr>
          <w:rFonts w:ascii="Times New Roman" w:hAnsi="Times New Roman"/>
          <w:sz w:val="28"/>
          <w:szCs w:val="28"/>
        </w:rPr>
        <w:t>.</w:t>
      </w:r>
    </w:p>
    <w:p w14:paraId="41B55AA8" w14:textId="77777777" w:rsidR="00730275" w:rsidRDefault="00730275" w:rsidP="00206FBB">
      <w:pPr>
        <w:spacing w:after="0" w:line="360" w:lineRule="auto"/>
        <w:ind w:firstLine="709"/>
        <w:jc w:val="both"/>
        <w:rPr>
          <w:rFonts w:ascii="Times New Roman" w:hAnsi="Times New Roman"/>
          <w:sz w:val="28"/>
          <w:szCs w:val="28"/>
        </w:rPr>
      </w:pPr>
      <w:r>
        <w:rPr>
          <w:rFonts w:ascii="Times New Roman" w:hAnsi="Times New Roman"/>
          <w:sz w:val="28"/>
          <w:szCs w:val="28"/>
        </w:rPr>
        <w:t>Кількісні</w:t>
      </w:r>
      <w:r w:rsidRPr="00F517D1">
        <w:rPr>
          <w:rFonts w:ascii="Times New Roman" w:hAnsi="Times New Roman"/>
          <w:sz w:val="28"/>
          <w:szCs w:val="28"/>
        </w:rPr>
        <w:t xml:space="preserve"> дослідження наземного покриву</w:t>
      </w:r>
      <w:r>
        <w:rPr>
          <w:rFonts w:ascii="Times New Roman" w:hAnsi="Times New Roman"/>
          <w:sz w:val="28"/>
          <w:szCs w:val="28"/>
        </w:rPr>
        <w:t xml:space="preserve">. </w:t>
      </w:r>
      <w:r w:rsidRPr="00F517D1">
        <w:rPr>
          <w:rFonts w:ascii="Times New Roman" w:hAnsi="Times New Roman"/>
          <w:sz w:val="28"/>
          <w:szCs w:val="28"/>
        </w:rPr>
        <w:t xml:space="preserve">Відбір ділянки дослідження </w:t>
      </w:r>
      <w:r>
        <w:rPr>
          <w:rFonts w:ascii="Times New Roman" w:hAnsi="Times New Roman"/>
          <w:sz w:val="28"/>
          <w:szCs w:val="28"/>
        </w:rPr>
        <w:t xml:space="preserve">неоднорідного (ліс, луг) </w:t>
      </w:r>
      <w:r w:rsidRPr="00F517D1">
        <w:rPr>
          <w:rFonts w:ascii="Times New Roman" w:hAnsi="Times New Roman"/>
          <w:sz w:val="28"/>
          <w:szCs w:val="28"/>
        </w:rPr>
        <w:t>наземного покриву</w:t>
      </w:r>
      <w:r>
        <w:rPr>
          <w:rFonts w:ascii="Times New Roman" w:hAnsi="Times New Roman"/>
          <w:sz w:val="28"/>
          <w:szCs w:val="28"/>
        </w:rPr>
        <w:t xml:space="preserve"> площею 90*90см, проведення ви</w:t>
      </w:r>
      <w:r w:rsidR="003015F2">
        <w:rPr>
          <w:rFonts w:ascii="Times New Roman" w:hAnsi="Times New Roman"/>
          <w:sz w:val="28"/>
          <w:szCs w:val="28"/>
        </w:rPr>
        <w:t>значе</w:t>
      </w:r>
      <w:r>
        <w:rPr>
          <w:rFonts w:ascii="Times New Roman" w:hAnsi="Times New Roman"/>
          <w:sz w:val="28"/>
          <w:szCs w:val="28"/>
        </w:rPr>
        <w:t>ння характеристик рослинності та визначення їх класі</w:t>
      </w:r>
      <w:r w:rsidR="003015F2">
        <w:rPr>
          <w:rFonts w:ascii="Times New Roman" w:hAnsi="Times New Roman"/>
          <w:sz w:val="28"/>
          <w:szCs w:val="28"/>
        </w:rPr>
        <w:t>в</w:t>
      </w:r>
      <w:r>
        <w:rPr>
          <w:rFonts w:ascii="Times New Roman" w:hAnsi="Times New Roman"/>
          <w:sz w:val="28"/>
          <w:szCs w:val="28"/>
        </w:rPr>
        <w:t xml:space="preserve"> відповідно до системи класифікації </w:t>
      </w:r>
      <w:r w:rsidRPr="00F517D1">
        <w:rPr>
          <w:rFonts w:ascii="Times New Roman" w:hAnsi="Times New Roman"/>
          <w:sz w:val="28"/>
          <w:szCs w:val="28"/>
        </w:rPr>
        <w:t>MUC</w:t>
      </w:r>
      <w:r>
        <w:rPr>
          <w:rFonts w:ascii="Times New Roman" w:hAnsi="Times New Roman"/>
          <w:sz w:val="28"/>
          <w:szCs w:val="28"/>
        </w:rPr>
        <w:t xml:space="preserve"> (Модифікавана система класифікації ЮНЕСКО).</w:t>
      </w:r>
    </w:p>
    <w:p w14:paraId="6563BA4B" w14:textId="77777777" w:rsidR="00730275" w:rsidRPr="00F517D1" w:rsidRDefault="00730275" w:rsidP="00E132B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Визначення </w:t>
      </w:r>
      <w:r w:rsidRPr="00F517D1">
        <w:rPr>
          <w:rFonts w:ascii="Times New Roman" w:hAnsi="Times New Roman"/>
          <w:sz w:val="28"/>
          <w:szCs w:val="28"/>
        </w:rPr>
        <w:t>домінантних та содомінантних тип</w:t>
      </w:r>
      <w:r>
        <w:rPr>
          <w:rFonts w:ascii="Times New Roman" w:hAnsi="Times New Roman"/>
          <w:sz w:val="28"/>
          <w:szCs w:val="28"/>
        </w:rPr>
        <w:t xml:space="preserve">ів рослинності </w:t>
      </w:r>
      <w:r w:rsidRPr="00F517D1">
        <w:rPr>
          <w:rFonts w:ascii="Times New Roman" w:hAnsi="Times New Roman"/>
          <w:sz w:val="28"/>
          <w:szCs w:val="28"/>
        </w:rPr>
        <w:t>на пробних ділянках. Правила користування дихотомічним ключем. Вивчення зімкнутості крон та покриття травостою</w:t>
      </w:r>
      <w:r>
        <w:rPr>
          <w:rFonts w:ascii="Times New Roman" w:hAnsi="Times New Roman"/>
          <w:sz w:val="28"/>
          <w:szCs w:val="28"/>
        </w:rPr>
        <w:t xml:space="preserve"> денситометром</w:t>
      </w:r>
      <w:r w:rsidRPr="00F517D1">
        <w:rPr>
          <w:rFonts w:ascii="Times New Roman" w:hAnsi="Times New Roman"/>
          <w:sz w:val="28"/>
          <w:szCs w:val="28"/>
        </w:rPr>
        <w:t xml:space="preserve">. </w:t>
      </w:r>
      <w:r>
        <w:rPr>
          <w:rFonts w:ascii="Times New Roman" w:hAnsi="Times New Roman"/>
          <w:sz w:val="28"/>
          <w:szCs w:val="28"/>
        </w:rPr>
        <w:t xml:space="preserve">Визначення висоти дерев </w:t>
      </w:r>
      <w:r>
        <w:rPr>
          <w:rFonts w:ascii="Times New Roman" w:hAnsi="Times New Roman"/>
          <w:sz w:val="28"/>
          <w:szCs w:val="28"/>
        </w:rPr>
        <w:lastRenderedPageBreak/>
        <w:t>клінометром. Ви</w:t>
      </w:r>
      <w:r w:rsidR="003015F2">
        <w:rPr>
          <w:rFonts w:ascii="Times New Roman" w:hAnsi="Times New Roman"/>
          <w:sz w:val="28"/>
          <w:szCs w:val="28"/>
        </w:rPr>
        <w:t>мірюва</w:t>
      </w:r>
      <w:r>
        <w:rPr>
          <w:rFonts w:ascii="Times New Roman" w:hAnsi="Times New Roman"/>
          <w:sz w:val="28"/>
          <w:szCs w:val="28"/>
        </w:rPr>
        <w:t>ння окружності дерев мірною стрічкою. Визначення біомас</w:t>
      </w:r>
      <w:r w:rsidR="003015F2">
        <w:rPr>
          <w:rFonts w:ascii="Times New Roman" w:hAnsi="Times New Roman"/>
          <w:sz w:val="28"/>
          <w:szCs w:val="28"/>
        </w:rPr>
        <w:t>и</w:t>
      </w:r>
      <w:r>
        <w:rPr>
          <w:rFonts w:ascii="Times New Roman" w:hAnsi="Times New Roman"/>
          <w:sz w:val="28"/>
          <w:szCs w:val="28"/>
        </w:rPr>
        <w:t xml:space="preserve"> травостою воговим методом.</w:t>
      </w:r>
      <w:r w:rsidRPr="00E132BE">
        <w:rPr>
          <w:rFonts w:ascii="Times New Roman" w:hAnsi="Times New Roman"/>
          <w:sz w:val="28"/>
          <w:szCs w:val="28"/>
        </w:rPr>
        <w:t xml:space="preserve"> </w:t>
      </w:r>
      <w:r>
        <w:rPr>
          <w:rFonts w:ascii="Times New Roman" w:hAnsi="Times New Roman"/>
          <w:sz w:val="28"/>
          <w:szCs w:val="28"/>
        </w:rPr>
        <w:t>Ігрове заняття «Сезонні зміни в ході біологічних вимірювань».</w:t>
      </w:r>
    </w:p>
    <w:p w14:paraId="3DEEB23A"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Картування наземного покриву вручну. Картування наземного покриву з використанням заданих параметрів. </w:t>
      </w:r>
      <w:r>
        <w:rPr>
          <w:rFonts w:ascii="Times New Roman" w:hAnsi="Times New Roman"/>
          <w:sz w:val="28"/>
          <w:szCs w:val="28"/>
        </w:rPr>
        <w:t>Ознайомлення з матрицею відхилень та похибок</w:t>
      </w:r>
      <w:r w:rsidRPr="00F517D1">
        <w:rPr>
          <w:rFonts w:ascii="Times New Roman" w:hAnsi="Times New Roman"/>
          <w:sz w:val="28"/>
          <w:szCs w:val="28"/>
        </w:rPr>
        <w:t>.</w:t>
      </w:r>
    </w:p>
    <w:p w14:paraId="093832E4"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Обґрунтування висновків та їх аналіз. Презентація результатів досліджень.</w:t>
      </w:r>
    </w:p>
    <w:p w14:paraId="4C0503CF" w14:textId="77777777" w:rsidR="00730275"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Екскурсія до ботанічного саду. Екскурсія до зоопарку міста. Екскурсія до парку міста.</w:t>
      </w:r>
    </w:p>
    <w:p w14:paraId="776FF1C4" w14:textId="77777777" w:rsidR="00730275" w:rsidRPr="00F517D1" w:rsidRDefault="00730275" w:rsidP="00F517D1">
      <w:pPr>
        <w:pStyle w:val="a3"/>
        <w:numPr>
          <w:ilvl w:val="0"/>
          <w:numId w:val="22"/>
        </w:numPr>
        <w:spacing w:after="0" w:line="360" w:lineRule="auto"/>
        <w:jc w:val="both"/>
        <w:rPr>
          <w:rFonts w:ascii="Times New Roman" w:hAnsi="Times New Roman"/>
          <w:i/>
          <w:sz w:val="28"/>
          <w:szCs w:val="28"/>
          <w:lang w:eastAsia="ru-RU"/>
        </w:rPr>
      </w:pPr>
      <w:r w:rsidRPr="00F517D1">
        <w:rPr>
          <w:rFonts w:ascii="Times New Roman" w:hAnsi="Times New Roman"/>
          <w:b/>
          <w:sz w:val="28"/>
          <w:szCs w:val="28"/>
        </w:rPr>
        <w:t>Інтерпретація результатів досліджень (12 год.)</w:t>
      </w:r>
    </w:p>
    <w:p w14:paraId="1C9AD6AE"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t xml:space="preserve">Теоретична частина. </w:t>
      </w:r>
      <w:r w:rsidRPr="00F517D1">
        <w:rPr>
          <w:rFonts w:ascii="Times New Roman" w:hAnsi="Times New Roman"/>
          <w:sz w:val="28"/>
          <w:szCs w:val="28"/>
        </w:rPr>
        <w:t>Структурні частини науково-дослідницьких робіт, їх зміст та оформлення. Особливості роботи з науковою літературою. Правила оформленн</w:t>
      </w:r>
      <w:r w:rsidR="003015F2">
        <w:rPr>
          <w:rFonts w:ascii="Times New Roman" w:hAnsi="Times New Roman"/>
          <w:sz w:val="28"/>
          <w:szCs w:val="28"/>
        </w:rPr>
        <w:t>я</w:t>
      </w:r>
      <w:r w:rsidRPr="00F517D1">
        <w:rPr>
          <w:rFonts w:ascii="Times New Roman" w:hAnsi="Times New Roman"/>
          <w:sz w:val="28"/>
          <w:szCs w:val="28"/>
        </w:rPr>
        <w:t xml:space="preserve"> списку використаної літератури. </w:t>
      </w:r>
    </w:p>
    <w:p w14:paraId="7B2A8907"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 xml:space="preserve">Методика та методологія наукових досліджень. Аналіз та обговорення отриманих результатів. Статистична обробка результатів досліджень. </w:t>
      </w:r>
    </w:p>
    <w:p w14:paraId="29D7DE1C"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rPr>
        <w:t>Правила оформлення результатів наукових досліджень. Основні вимоги до підготовки тез та доповіді науково-дослідницького проекту. Принципи підготовки портерного докладу.</w:t>
      </w:r>
    </w:p>
    <w:p w14:paraId="5970A8B8" w14:textId="77777777" w:rsidR="00730275"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t>Практична частина.</w:t>
      </w:r>
      <w:r w:rsidRPr="00F517D1">
        <w:rPr>
          <w:rFonts w:ascii="Times New Roman" w:hAnsi="Times New Roman"/>
          <w:sz w:val="28"/>
          <w:szCs w:val="28"/>
        </w:rPr>
        <w:t xml:space="preserve"> Огляд літератури з тематики досліджень. Складання списку літератури.  Підготовка наочного матеріалу. Змістовні частини постеру та презентації. Побудова діаграм та графіків. Підготовка тез доповіді, структура та характеристика. Підготовка виступу, правила побудови питання та аргументованої відповіді.</w:t>
      </w:r>
    </w:p>
    <w:p w14:paraId="52057ECC" w14:textId="77777777" w:rsidR="00730275" w:rsidRPr="00F517D1" w:rsidRDefault="00730275" w:rsidP="00F517D1">
      <w:pPr>
        <w:pStyle w:val="a3"/>
        <w:numPr>
          <w:ilvl w:val="0"/>
          <w:numId w:val="22"/>
        </w:numPr>
        <w:spacing w:after="0" w:line="360" w:lineRule="auto"/>
        <w:jc w:val="both"/>
        <w:rPr>
          <w:rFonts w:ascii="Times New Roman" w:hAnsi="Times New Roman"/>
          <w:b/>
          <w:sz w:val="28"/>
          <w:szCs w:val="28"/>
        </w:rPr>
      </w:pPr>
      <w:r w:rsidRPr="00F517D1">
        <w:rPr>
          <w:rFonts w:ascii="Times New Roman" w:hAnsi="Times New Roman"/>
          <w:b/>
          <w:sz w:val="28"/>
          <w:szCs w:val="28"/>
        </w:rPr>
        <w:t>Підсумок (6 год.)</w:t>
      </w:r>
    </w:p>
    <w:p w14:paraId="37DE3DCA" w14:textId="77777777" w:rsidR="00730275" w:rsidRPr="00F517D1" w:rsidRDefault="00730275" w:rsidP="00F517D1">
      <w:pPr>
        <w:spacing w:after="0" w:line="360" w:lineRule="auto"/>
        <w:ind w:firstLine="709"/>
        <w:jc w:val="both"/>
        <w:rPr>
          <w:rFonts w:ascii="Times New Roman" w:hAnsi="Times New Roman"/>
          <w:sz w:val="28"/>
          <w:szCs w:val="28"/>
          <w:lang w:eastAsia="ru-RU"/>
        </w:rPr>
      </w:pPr>
      <w:r w:rsidRPr="00F517D1">
        <w:rPr>
          <w:rFonts w:ascii="Times New Roman" w:hAnsi="Times New Roman"/>
          <w:i/>
          <w:sz w:val="28"/>
          <w:szCs w:val="28"/>
          <w:lang w:eastAsia="ru-RU"/>
        </w:rPr>
        <w:t xml:space="preserve">Теоретична частина. </w:t>
      </w:r>
      <w:r w:rsidRPr="00F517D1">
        <w:rPr>
          <w:rFonts w:ascii="Times New Roman" w:hAnsi="Times New Roman"/>
          <w:sz w:val="28"/>
          <w:szCs w:val="28"/>
          <w:lang w:eastAsia="ru-RU"/>
        </w:rPr>
        <w:t xml:space="preserve">Підведення підсумків. Підготовка рекомендацій щодо поліпшення стану регіонального довкілля. </w:t>
      </w:r>
    </w:p>
    <w:p w14:paraId="63F53484" w14:textId="77777777" w:rsidR="00730275" w:rsidRPr="00F517D1" w:rsidRDefault="00730275" w:rsidP="00F517D1">
      <w:pPr>
        <w:spacing w:after="0" w:line="360" w:lineRule="auto"/>
        <w:ind w:firstLine="709"/>
        <w:jc w:val="both"/>
        <w:rPr>
          <w:rFonts w:ascii="Times New Roman" w:hAnsi="Times New Roman"/>
          <w:sz w:val="28"/>
          <w:szCs w:val="28"/>
        </w:rPr>
      </w:pPr>
      <w:r w:rsidRPr="00F517D1">
        <w:rPr>
          <w:rFonts w:ascii="Times New Roman" w:hAnsi="Times New Roman"/>
          <w:sz w:val="28"/>
          <w:szCs w:val="28"/>
          <w:lang w:eastAsia="ru-RU"/>
        </w:rPr>
        <w:t>Підготовка н</w:t>
      </w:r>
      <w:r w:rsidRPr="00F517D1">
        <w:rPr>
          <w:rFonts w:ascii="Times New Roman" w:hAnsi="Times New Roman"/>
          <w:sz w:val="28"/>
          <w:szCs w:val="28"/>
        </w:rPr>
        <w:t>ауково-дослідницьких робіт та участь у науково-практичної конференції слухачів гуртка – захист науково-дослідницьких робіт за підсумками роботи за рік.</w:t>
      </w:r>
    </w:p>
    <w:p w14:paraId="50EC8664" w14:textId="77777777" w:rsidR="00730275" w:rsidRDefault="00730275" w:rsidP="00BF3889">
      <w:pPr>
        <w:spacing w:after="0" w:line="360" w:lineRule="auto"/>
        <w:ind w:firstLine="709"/>
        <w:jc w:val="both"/>
        <w:rPr>
          <w:rFonts w:ascii="Times New Roman" w:hAnsi="Times New Roman"/>
          <w:sz w:val="28"/>
          <w:szCs w:val="28"/>
        </w:rPr>
      </w:pPr>
      <w:r w:rsidRPr="00F517D1">
        <w:rPr>
          <w:rFonts w:ascii="Times New Roman" w:hAnsi="Times New Roman"/>
          <w:i/>
          <w:sz w:val="28"/>
          <w:szCs w:val="28"/>
          <w:lang w:eastAsia="ru-RU"/>
        </w:rPr>
        <w:lastRenderedPageBreak/>
        <w:t xml:space="preserve">Практична частина. </w:t>
      </w:r>
      <w:r w:rsidRPr="00F517D1">
        <w:rPr>
          <w:rFonts w:ascii="Times New Roman" w:hAnsi="Times New Roman"/>
          <w:sz w:val="28"/>
          <w:szCs w:val="28"/>
        </w:rPr>
        <w:t>Науково-практична конференція слухачів гуртка – захист науково-дослідницьких робіт за підсумками роботи за рік.</w:t>
      </w:r>
    </w:p>
    <w:p w14:paraId="1CEC8D63" w14:textId="77777777" w:rsidR="00730275" w:rsidRDefault="00730275" w:rsidP="00BF388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14:paraId="39F8C763" w14:textId="77777777" w:rsidR="00730275" w:rsidRPr="00F517D1" w:rsidRDefault="00730275" w:rsidP="00F517D1">
      <w:pPr>
        <w:pStyle w:val="a5"/>
        <w:spacing w:before="0" w:beforeAutospacing="0" w:after="0" w:afterAutospacing="0" w:line="360" w:lineRule="auto"/>
        <w:jc w:val="center"/>
        <w:rPr>
          <w:b/>
          <w:sz w:val="28"/>
          <w:szCs w:val="28"/>
          <w:lang w:val="uk-UA"/>
        </w:rPr>
      </w:pPr>
      <w:r w:rsidRPr="00F517D1">
        <w:rPr>
          <w:b/>
          <w:sz w:val="28"/>
          <w:szCs w:val="28"/>
          <w:lang w:val="uk-UA"/>
        </w:rPr>
        <w:t>ПРОГНОЗОВАНИЙ РЕЗУЛЬТАТ</w:t>
      </w:r>
    </w:p>
    <w:p w14:paraId="1805F231" w14:textId="77777777" w:rsidR="00730275" w:rsidRPr="00F517D1" w:rsidRDefault="00730275" w:rsidP="00F517D1">
      <w:pPr>
        <w:spacing w:after="0" w:line="360" w:lineRule="auto"/>
        <w:ind w:firstLine="720"/>
        <w:rPr>
          <w:rFonts w:ascii="Times New Roman" w:hAnsi="Times New Roman"/>
          <w:b/>
          <w:sz w:val="28"/>
          <w:szCs w:val="28"/>
        </w:rPr>
      </w:pPr>
      <w:r w:rsidRPr="00F517D1">
        <w:rPr>
          <w:rFonts w:ascii="Times New Roman" w:hAnsi="Times New Roman"/>
          <w:b/>
          <w:sz w:val="28"/>
          <w:szCs w:val="28"/>
        </w:rPr>
        <w:t>Слухачі мають знати і розуміти:</w:t>
      </w:r>
    </w:p>
    <w:p w14:paraId="3728F162" w14:textId="77777777" w:rsidR="00730275" w:rsidRPr="00F517D1" w:rsidRDefault="00730275" w:rsidP="00F517D1">
      <w:pPr>
        <w:pStyle w:val="a3"/>
        <w:numPr>
          <w:ilvl w:val="0"/>
          <w:numId w:val="13"/>
        </w:numPr>
        <w:spacing w:after="0" w:line="360" w:lineRule="auto"/>
        <w:ind w:left="0"/>
        <w:rPr>
          <w:rFonts w:ascii="Times New Roman" w:hAnsi="Times New Roman"/>
          <w:sz w:val="28"/>
          <w:szCs w:val="28"/>
        </w:rPr>
      </w:pPr>
      <w:r w:rsidRPr="00F517D1">
        <w:rPr>
          <w:rFonts w:ascii="Times New Roman" w:hAnsi="Times New Roman"/>
          <w:sz w:val="28"/>
          <w:szCs w:val="28"/>
        </w:rPr>
        <w:t>поняття науки, технології наукової творчості, наукового експерименту;</w:t>
      </w:r>
    </w:p>
    <w:p w14:paraId="38C0FD31" w14:textId="77777777" w:rsidR="00730275" w:rsidRPr="00F517D1" w:rsidRDefault="00730275" w:rsidP="00F517D1">
      <w:pPr>
        <w:pStyle w:val="a3"/>
        <w:numPr>
          <w:ilvl w:val="0"/>
          <w:numId w:val="13"/>
        </w:numPr>
        <w:spacing w:after="0" w:line="360" w:lineRule="auto"/>
        <w:ind w:left="0"/>
        <w:rPr>
          <w:rFonts w:ascii="Times New Roman" w:hAnsi="Times New Roman"/>
          <w:sz w:val="28"/>
          <w:szCs w:val="28"/>
        </w:rPr>
      </w:pPr>
      <w:r w:rsidRPr="00F517D1">
        <w:rPr>
          <w:rFonts w:ascii="Times New Roman" w:hAnsi="Times New Roman"/>
          <w:sz w:val="28"/>
          <w:szCs w:val="28"/>
        </w:rPr>
        <w:t>поняття та терміни: спостереження, дослідження, кількісні та якісні характеристики об’єкту досліджень;</w:t>
      </w:r>
    </w:p>
    <w:p w14:paraId="5EBE0A4E" w14:textId="77777777" w:rsidR="00730275" w:rsidRPr="00F517D1" w:rsidRDefault="00730275" w:rsidP="00F517D1">
      <w:pPr>
        <w:pStyle w:val="a3"/>
        <w:numPr>
          <w:ilvl w:val="0"/>
          <w:numId w:val="13"/>
        </w:numPr>
        <w:spacing w:after="0" w:line="360" w:lineRule="auto"/>
        <w:ind w:left="0"/>
        <w:rPr>
          <w:rFonts w:ascii="Times New Roman" w:hAnsi="Times New Roman"/>
          <w:sz w:val="28"/>
          <w:szCs w:val="28"/>
        </w:rPr>
      </w:pPr>
      <w:r w:rsidRPr="00F517D1">
        <w:rPr>
          <w:rFonts w:ascii="Times New Roman" w:hAnsi="Times New Roman"/>
          <w:sz w:val="28"/>
          <w:szCs w:val="28"/>
        </w:rPr>
        <w:t>досягнення Української науки;</w:t>
      </w:r>
    </w:p>
    <w:p w14:paraId="3B9E3372" w14:textId="77777777" w:rsidR="00730275" w:rsidRPr="00F517D1" w:rsidRDefault="00730275" w:rsidP="00F517D1">
      <w:pPr>
        <w:pStyle w:val="a3"/>
        <w:numPr>
          <w:ilvl w:val="0"/>
          <w:numId w:val="13"/>
        </w:numPr>
        <w:spacing w:after="0" w:line="360" w:lineRule="auto"/>
        <w:ind w:left="0"/>
        <w:rPr>
          <w:rFonts w:ascii="Times New Roman" w:hAnsi="Times New Roman"/>
          <w:sz w:val="28"/>
          <w:szCs w:val="28"/>
        </w:rPr>
      </w:pPr>
      <w:r w:rsidRPr="00F517D1">
        <w:rPr>
          <w:rFonts w:ascii="Times New Roman" w:hAnsi="Times New Roman"/>
          <w:sz w:val="28"/>
          <w:szCs w:val="28"/>
        </w:rPr>
        <w:t>будову планети Земля, складові її екосистем та їх характеристик</w:t>
      </w:r>
      <w:r>
        <w:rPr>
          <w:rFonts w:ascii="Times New Roman" w:hAnsi="Times New Roman"/>
          <w:sz w:val="28"/>
          <w:szCs w:val="28"/>
        </w:rPr>
        <w:t>у</w:t>
      </w:r>
      <w:r w:rsidRPr="00F517D1">
        <w:rPr>
          <w:rFonts w:ascii="Times New Roman" w:hAnsi="Times New Roman"/>
          <w:sz w:val="28"/>
          <w:szCs w:val="28"/>
        </w:rPr>
        <w:t xml:space="preserve">; </w:t>
      </w:r>
    </w:p>
    <w:p w14:paraId="3F285F7A" w14:textId="77777777" w:rsidR="00730275" w:rsidRPr="00F517D1" w:rsidRDefault="00730275" w:rsidP="00F517D1">
      <w:pPr>
        <w:pStyle w:val="a3"/>
        <w:numPr>
          <w:ilvl w:val="0"/>
          <w:numId w:val="13"/>
        </w:numPr>
        <w:tabs>
          <w:tab w:val="left" w:pos="142"/>
        </w:tabs>
        <w:spacing w:after="0" w:line="360" w:lineRule="auto"/>
        <w:ind w:left="0"/>
        <w:jc w:val="both"/>
        <w:rPr>
          <w:rFonts w:ascii="Times New Roman" w:hAnsi="Times New Roman"/>
          <w:sz w:val="28"/>
          <w:szCs w:val="28"/>
        </w:rPr>
      </w:pPr>
      <w:r w:rsidRPr="00F517D1">
        <w:rPr>
          <w:rFonts w:ascii="Times New Roman" w:hAnsi="Times New Roman"/>
          <w:sz w:val="28"/>
          <w:szCs w:val="28"/>
        </w:rPr>
        <w:t>методику атмосферних досліджень;</w:t>
      </w:r>
    </w:p>
    <w:p w14:paraId="0AE3949B" w14:textId="77777777" w:rsidR="00730275" w:rsidRPr="00F517D1" w:rsidRDefault="00730275" w:rsidP="00F517D1">
      <w:pPr>
        <w:pStyle w:val="a3"/>
        <w:numPr>
          <w:ilvl w:val="0"/>
          <w:numId w:val="13"/>
        </w:numPr>
        <w:tabs>
          <w:tab w:val="left" w:pos="142"/>
        </w:tabs>
        <w:spacing w:after="0" w:line="360" w:lineRule="auto"/>
        <w:ind w:left="0"/>
        <w:jc w:val="both"/>
        <w:rPr>
          <w:rFonts w:ascii="Times New Roman" w:hAnsi="Times New Roman"/>
          <w:sz w:val="28"/>
          <w:szCs w:val="28"/>
        </w:rPr>
      </w:pPr>
      <w:r w:rsidRPr="00F517D1">
        <w:rPr>
          <w:rFonts w:ascii="Times New Roman" w:hAnsi="Times New Roman"/>
          <w:sz w:val="28"/>
          <w:szCs w:val="28"/>
        </w:rPr>
        <w:t>методику гідрологічні досліджень;</w:t>
      </w:r>
    </w:p>
    <w:p w14:paraId="57C8A425" w14:textId="77777777" w:rsidR="00730275" w:rsidRPr="00F517D1" w:rsidRDefault="00730275" w:rsidP="00F517D1">
      <w:pPr>
        <w:pStyle w:val="a3"/>
        <w:numPr>
          <w:ilvl w:val="0"/>
          <w:numId w:val="13"/>
        </w:numPr>
        <w:tabs>
          <w:tab w:val="left" w:pos="142"/>
        </w:tabs>
        <w:spacing w:after="0" w:line="360" w:lineRule="auto"/>
        <w:ind w:left="0"/>
        <w:jc w:val="both"/>
        <w:rPr>
          <w:rFonts w:ascii="Times New Roman" w:hAnsi="Times New Roman"/>
          <w:sz w:val="28"/>
          <w:szCs w:val="28"/>
        </w:rPr>
      </w:pPr>
      <w:r w:rsidRPr="00F517D1">
        <w:rPr>
          <w:rFonts w:ascii="Times New Roman" w:hAnsi="Times New Roman"/>
          <w:sz w:val="28"/>
          <w:szCs w:val="28"/>
        </w:rPr>
        <w:t>методику вивчення ґрунтів (ґрунтознавство);</w:t>
      </w:r>
    </w:p>
    <w:p w14:paraId="474E153B" w14:textId="77777777" w:rsidR="00730275" w:rsidRPr="00F517D1" w:rsidRDefault="00730275" w:rsidP="00F517D1">
      <w:pPr>
        <w:pStyle w:val="a3"/>
        <w:numPr>
          <w:ilvl w:val="0"/>
          <w:numId w:val="13"/>
        </w:numPr>
        <w:tabs>
          <w:tab w:val="left" w:pos="142"/>
        </w:tabs>
        <w:spacing w:after="0" w:line="360" w:lineRule="auto"/>
        <w:ind w:left="0"/>
        <w:jc w:val="both"/>
        <w:rPr>
          <w:rFonts w:ascii="Times New Roman" w:hAnsi="Times New Roman"/>
          <w:sz w:val="28"/>
          <w:szCs w:val="28"/>
        </w:rPr>
      </w:pPr>
      <w:r w:rsidRPr="00F517D1">
        <w:rPr>
          <w:rFonts w:ascii="Times New Roman" w:hAnsi="Times New Roman"/>
          <w:sz w:val="28"/>
          <w:szCs w:val="28"/>
        </w:rPr>
        <w:t>методику дослідження наземного покриву;</w:t>
      </w:r>
    </w:p>
    <w:p w14:paraId="19914098" w14:textId="77777777" w:rsidR="00730275" w:rsidRPr="00F517D1" w:rsidRDefault="00730275" w:rsidP="00F517D1">
      <w:pPr>
        <w:pStyle w:val="a3"/>
        <w:numPr>
          <w:ilvl w:val="0"/>
          <w:numId w:val="13"/>
        </w:numPr>
        <w:tabs>
          <w:tab w:val="left" w:pos="142"/>
        </w:tabs>
        <w:spacing w:after="0" w:line="360" w:lineRule="auto"/>
        <w:ind w:left="0"/>
        <w:jc w:val="both"/>
        <w:rPr>
          <w:rFonts w:ascii="Times New Roman" w:hAnsi="Times New Roman"/>
          <w:sz w:val="28"/>
          <w:szCs w:val="28"/>
        </w:rPr>
      </w:pPr>
      <w:r>
        <w:rPr>
          <w:rFonts w:ascii="Times New Roman" w:hAnsi="Times New Roman"/>
          <w:sz w:val="28"/>
          <w:szCs w:val="28"/>
        </w:rPr>
        <w:t>методику біологічних вимірювань;</w:t>
      </w:r>
    </w:p>
    <w:p w14:paraId="7467B79F" w14:textId="77777777" w:rsidR="00730275" w:rsidRPr="00F517D1" w:rsidRDefault="00730275" w:rsidP="00F517D1">
      <w:pPr>
        <w:pStyle w:val="a3"/>
        <w:numPr>
          <w:ilvl w:val="0"/>
          <w:numId w:val="13"/>
        </w:numPr>
        <w:spacing w:after="0" w:line="360" w:lineRule="auto"/>
        <w:ind w:left="0"/>
        <w:rPr>
          <w:rFonts w:ascii="Times New Roman" w:hAnsi="Times New Roman"/>
          <w:sz w:val="28"/>
          <w:szCs w:val="28"/>
        </w:rPr>
      </w:pPr>
      <w:r w:rsidRPr="00F517D1">
        <w:rPr>
          <w:rFonts w:ascii="Times New Roman" w:hAnsi="Times New Roman"/>
          <w:sz w:val="28"/>
          <w:szCs w:val="28"/>
        </w:rPr>
        <w:t>техніку безпеки при роботі з лабораторним обладнанням та санітарні норми роботи за комп’ютером;</w:t>
      </w:r>
    </w:p>
    <w:p w14:paraId="49FC35A3" w14:textId="77777777" w:rsidR="00730275" w:rsidRPr="00F517D1" w:rsidRDefault="00730275" w:rsidP="00F517D1">
      <w:pPr>
        <w:pStyle w:val="a3"/>
        <w:numPr>
          <w:ilvl w:val="0"/>
          <w:numId w:val="13"/>
        </w:numPr>
        <w:spacing w:after="0" w:line="360" w:lineRule="auto"/>
        <w:ind w:left="0"/>
        <w:rPr>
          <w:rFonts w:ascii="Times New Roman" w:hAnsi="Times New Roman"/>
          <w:sz w:val="28"/>
          <w:szCs w:val="28"/>
        </w:rPr>
      </w:pPr>
      <w:r w:rsidRPr="00F517D1">
        <w:rPr>
          <w:rFonts w:ascii="Times New Roman" w:hAnsi="Times New Roman"/>
          <w:sz w:val="28"/>
          <w:szCs w:val="28"/>
        </w:rPr>
        <w:t>структуру написання науково-дослідницької роботи;</w:t>
      </w:r>
    </w:p>
    <w:p w14:paraId="6BA29730" w14:textId="77777777" w:rsidR="00730275" w:rsidRDefault="00730275" w:rsidP="00F517D1">
      <w:pPr>
        <w:pStyle w:val="a3"/>
        <w:numPr>
          <w:ilvl w:val="0"/>
          <w:numId w:val="13"/>
        </w:numPr>
        <w:spacing w:after="0" w:line="360" w:lineRule="auto"/>
        <w:ind w:left="0"/>
        <w:rPr>
          <w:rFonts w:ascii="Times New Roman" w:hAnsi="Times New Roman"/>
          <w:sz w:val="28"/>
          <w:szCs w:val="28"/>
        </w:rPr>
      </w:pPr>
      <w:r w:rsidRPr="00F517D1">
        <w:rPr>
          <w:rFonts w:ascii="Times New Roman" w:hAnsi="Times New Roman"/>
          <w:sz w:val="28"/>
          <w:szCs w:val="28"/>
        </w:rPr>
        <w:t xml:space="preserve"> основні прийоми роботи з літературою. </w:t>
      </w:r>
    </w:p>
    <w:p w14:paraId="578EF8A2" w14:textId="77777777" w:rsidR="00730275" w:rsidRPr="00F517D1" w:rsidRDefault="00730275" w:rsidP="0095249B">
      <w:pPr>
        <w:pStyle w:val="a3"/>
        <w:spacing w:after="0" w:line="360" w:lineRule="auto"/>
        <w:ind w:left="-360"/>
        <w:rPr>
          <w:rFonts w:ascii="Times New Roman" w:hAnsi="Times New Roman"/>
          <w:sz w:val="28"/>
          <w:szCs w:val="28"/>
        </w:rPr>
      </w:pPr>
    </w:p>
    <w:p w14:paraId="22E543C8" w14:textId="77777777" w:rsidR="00730275" w:rsidRPr="00F517D1" w:rsidRDefault="00730275" w:rsidP="00F517D1">
      <w:pPr>
        <w:spacing w:after="0" w:line="360" w:lineRule="auto"/>
        <w:ind w:firstLine="708"/>
        <w:rPr>
          <w:rFonts w:ascii="Times New Roman" w:hAnsi="Times New Roman"/>
          <w:b/>
          <w:sz w:val="28"/>
          <w:szCs w:val="28"/>
        </w:rPr>
      </w:pPr>
      <w:r w:rsidRPr="00F517D1">
        <w:rPr>
          <w:rFonts w:ascii="Times New Roman" w:hAnsi="Times New Roman"/>
          <w:b/>
          <w:sz w:val="28"/>
          <w:szCs w:val="28"/>
        </w:rPr>
        <w:t>Слухачі мають вміти і застосовувати:</w:t>
      </w:r>
    </w:p>
    <w:p w14:paraId="50661CD5"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уміння формувати наукову гіпотезу, її висловлювати та критично оцінювати;</w:t>
      </w:r>
    </w:p>
    <w:p w14:paraId="786CF4A9"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здатність логічно обґрунтовувати науковий погляд та позицію;</w:t>
      </w:r>
    </w:p>
    <w:p w14:paraId="06F2FD12"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виявляти ініціативу до активної природоохоронної діяльності;</w:t>
      </w:r>
    </w:p>
    <w:p w14:paraId="32E350D0"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 xml:space="preserve">уміння </w:t>
      </w:r>
      <w:r>
        <w:rPr>
          <w:rFonts w:ascii="Times New Roman" w:hAnsi="Times New Roman"/>
          <w:sz w:val="28"/>
          <w:szCs w:val="28"/>
        </w:rPr>
        <w:t xml:space="preserve">аналізувати </w:t>
      </w:r>
      <w:r w:rsidRPr="00F517D1">
        <w:rPr>
          <w:rFonts w:ascii="Times New Roman" w:hAnsi="Times New Roman"/>
          <w:sz w:val="28"/>
          <w:szCs w:val="28"/>
        </w:rPr>
        <w:t>екологічні проблеми регіонального рівня;</w:t>
      </w:r>
    </w:p>
    <w:p w14:paraId="55A01B05"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оцінювати ризики та приймати рішення;</w:t>
      </w:r>
    </w:p>
    <w:p w14:paraId="7A397863"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проводити точні наукові спостережень за умовами навколишнього середовища;</w:t>
      </w:r>
    </w:p>
    <w:p w14:paraId="09CC6B8C"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проводити регулярні виміри на визначених модельних ділянках;</w:t>
      </w:r>
    </w:p>
    <w:p w14:paraId="02469DD3"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визначати різні характеристики та властивості земної поверхні, простежуючи ці зміни у просторі та часі.</w:t>
      </w:r>
    </w:p>
    <w:p w14:paraId="6A215176"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lastRenderedPageBreak/>
        <w:t>аналізувати літературу наукових робіт;</w:t>
      </w:r>
    </w:p>
    <w:p w14:paraId="1B3F0359"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підбирати літературу за тематикою обраної роботи;</w:t>
      </w:r>
    </w:p>
    <w:p w14:paraId="5B7031E4"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складати перелік використаної наукової літератури;</w:t>
      </w:r>
    </w:p>
    <w:p w14:paraId="7A36D962"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формувати проблему, обґрунтовувати актуальність, визначати об’єкт, предмет, мету і завдання дослідження;</w:t>
      </w:r>
    </w:p>
    <w:p w14:paraId="253E7179"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обирати і застосувати методи дослідження відповідно до поставленої мети;</w:t>
      </w:r>
    </w:p>
    <w:p w14:paraId="679405F2"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презентувати результати особистих досліджень;</w:t>
      </w:r>
    </w:p>
    <w:p w14:paraId="34B510B2" w14:textId="77777777" w:rsidR="00730275" w:rsidRPr="00F517D1" w:rsidRDefault="00730275" w:rsidP="00F517D1">
      <w:pPr>
        <w:pStyle w:val="a3"/>
        <w:numPr>
          <w:ilvl w:val="2"/>
          <w:numId w:val="24"/>
        </w:numPr>
        <w:spacing w:after="0" w:line="360" w:lineRule="auto"/>
        <w:ind w:left="0"/>
        <w:rPr>
          <w:rFonts w:ascii="Times New Roman" w:hAnsi="Times New Roman"/>
          <w:sz w:val="28"/>
          <w:szCs w:val="28"/>
        </w:rPr>
      </w:pPr>
      <w:r w:rsidRPr="00F517D1">
        <w:rPr>
          <w:rFonts w:ascii="Times New Roman" w:hAnsi="Times New Roman"/>
          <w:sz w:val="28"/>
          <w:szCs w:val="28"/>
        </w:rPr>
        <w:t>користуватись Інтернет-ресурсами.</w:t>
      </w:r>
    </w:p>
    <w:p w14:paraId="214E5934" w14:textId="77777777" w:rsidR="00730275" w:rsidRPr="00F517D1" w:rsidRDefault="00730275" w:rsidP="00F517D1">
      <w:pPr>
        <w:spacing w:after="0" w:line="360" w:lineRule="auto"/>
        <w:ind w:firstLine="720"/>
        <w:rPr>
          <w:rFonts w:ascii="Times New Roman" w:hAnsi="Times New Roman"/>
          <w:b/>
          <w:sz w:val="28"/>
          <w:szCs w:val="28"/>
        </w:rPr>
      </w:pPr>
      <w:r w:rsidRPr="00F517D1">
        <w:rPr>
          <w:rFonts w:ascii="Times New Roman" w:hAnsi="Times New Roman"/>
          <w:b/>
          <w:sz w:val="28"/>
          <w:szCs w:val="28"/>
        </w:rPr>
        <w:t>Слухачі мають набути досвід:</w:t>
      </w:r>
    </w:p>
    <w:p w14:paraId="55C0DFE1" w14:textId="77777777" w:rsidR="00730275" w:rsidRPr="00F517D1" w:rsidRDefault="00730275" w:rsidP="00F517D1">
      <w:pPr>
        <w:pStyle w:val="a3"/>
        <w:numPr>
          <w:ilvl w:val="0"/>
          <w:numId w:val="16"/>
        </w:numPr>
        <w:spacing w:after="0" w:line="360" w:lineRule="auto"/>
        <w:ind w:left="0"/>
        <w:rPr>
          <w:rFonts w:ascii="Times New Roman" w:hAnsi="Times New Roman"/>
          <w:sz w:val="28"/>
          <w:szCs w:val="28"/>
        </w:rPr>
      </w:pPr>
      <w:r w:rsidRPr="00F517D1">
        <w:rPr>
          <w:rFonts w:ascii="Times New Roman" w:hAnsi="Times New Roman"/>
          <w:sz w:val="28"/>
          <w:szCs w:val="28"/>
        </w:rPr>
        <w:t>використовувати результати власних вимірів разом з даними, які отримані завдяки співробітництву з школярами інших шкіл загальноосвітніх навчальних закладів;</w:t>
      </w:r>
    </w:p>
    <w:p w14:paraId="63599939" w14:textId="77777777" w:rsidR="00730275" w:rsidRPr="00F517D1" w:rsidRDefault="00730275" w:rsidP="00F517D1">
      <w:pPr>
        <w:pStyle w:val="a3"/>
        <w:numPr>
          <w:ilvl w:val="0"/>
          <w:numId w:val="16"/>
        </w:numPr>
        <w:spacing w:after="0" w:line="360" w:lineRule="auto"/>
        <w:ind w:left="0"/>
        <w:rPr>
          <w:rFonts w:ascii="Times New Roman" w:hAnsi="Times New Roman"/>
          <w:sz w:val="28"/>
          <w:szCs w:val="28"/>
        </w:rPr>
      </w:pPr>
      <w:r w:rsidRPr="00F517D1">
        <w:rPr>
          <w:rFonts w:ascii="Times New Roman" w:hAnsi="Times New Roman"/>
          <w:sz w:val="28"/>
          <w:szCs w:val="28"/>
        </w:rPr>
        <w:t>здатність конструктивно керувати емоціями;</w:t>
      </w:r>
    </w:p>
    <w:p w14:paraId="7F57FB6A" w14:textId="77777777" w:rsidR="00730275" w:rsidRPr="00F517D1" w:rsidRDefault="00730275" w:rsidP="00F517D1">
      <w:pPr>
        <w:pStyle w:val="a3"/>
        <w:numPr>
          <w:ilvl w:val="0"/>
          <w:numId w:val="16"/>
        </w:numPr>
        <w:spacing w:after="0" w:line="360" w:lineRule="auto"/>
        <w:ind w:left="0"/>
        <w:rPr>
          <w:rFonts w:ascii="Times New Roman" w:hAnsi="Times New Roman"/>
          <w:sz w:val="28"/>
          <w:szCs w:val="28"/>
        </w:rPr>
      </w:pPr>
      <w:r w:rsidRPr="00F517D1">
        <w:rPr>
          <w:rFonts w:ascii="Times New Roman" w:hAnsi="Times New Roman"/>
          <w:sz w:val="28"/>
          <w:szCs w:val="28"/>
        </w:rPr>
        <w:t>застосування емоційного інтелекту;</w:t>
      </w:r>
    </w:p>
    <w:p w14:paraId="6D551E4C" w14:textId="77777777" w:rsidR="00730275" w:rsidRPr="00F517D1" w:rsidRDefault="00730275" w:rsidP="00F517D1">
      <w:pPr>
        <w:pStyle w:val="a3"/>
        <w:numPr>
          <w:ilvl w:val="0"/>
          <w:numId w:val="16"/>
        </w:numPr>
        <w:spacing w:after="0" w:line="360" w:lineRule="auto"/>
        <w:ind w:left="0"/>
        <w:rPr>
          <w:rFonts w:ascii="Times New Roman" w:hAnsi="Times New Roman"/>
          <w:sz w:val="28"/>
          <w:szCs w:val="28"/>
        </w:rPr>
      </w:pPr>
      <w:r w:rsidRPr="00F517D1">
        <w:rPr>
          <w:rFonts w:ascii="Times New Roman" w:hAnsi="Times New Roman"/>
          <w:sz w:val="28"/>
          <w:szCs w:val="28"/>
        </w:rPr>
        <w:t>досвід співпраці в команді</w:t>
      </w:r>
      <w:r>
        <w:rPr>
          <w:rFonts w:ascii="Times New Roman" w:hAnsi="Times New Roman"/>
          <w:sz w:val="28"/>
          <w:szCs w:val="28"/>
        </w:rPr>
        <w:t>;</w:t>
      </w:r>
    </w:p>
    <w:p w14:paraId="75782F22" w14:textId="77777777" w:rsidR="00730275" w:rsidRPr="00F517D1" w:rsidRDefault="00730275" w:rsidP="00F517D1">
      <w:pPr>
        <w:pStyle w:val="a3"/>
        <w:numPr>
          <w:ilvl w:val="0"/>
          <w:numId w:val="16"/>
        </w:numPr>
        <w:spacing w:after="0" w:line="360" w:lineRule="auto"/>
        <w:ind w:left="0"/>
        <w:rPr>
          <w:rFonts w:ascii="Times New Roman" w:hAnsi="Times New Roman"/>
          <w:sz w:val="28"/>
          <w:szCs w:val="28"/>
        </w:rPr>
      </w:pPr>
      <w:r w:rsidRPr="00F517D1">
        <w:rPr>
          <w:rFonts w:ascii="Times New Roman" w:hAnsi="Times New Roman"/>
          <w:sz w:val="28"/>
          <w:szCs w:val="28"/>
        </w:rPr>
        <w:t>дослідження екологічного стану ґрунтів програмою GLOBE, води,повітря.</w:t>
      </w:r>
    </w:p>
    <w:p w14:paraId="1EB5305A" w14:textId="77777777" w:rsidR="00730275" w:rsidRDefault="00730275" w:rsidP="00F517D1">
      <w:pPr>
        <w:spacing w:after="0" w:line="360" w:lineRule="auto"/>
        <w:jc w:val="center"/>
        <w:rPr>
          <w:rFonts w:ascii="Times New Roman" w:hAnsi="Times New Roman"/>
          <w:b/>
          <w:sz w:val="28"/>
          <w:szCs w:val="28"/>
        </w:rPr>
      </w:pPr>
    </w:p>
    <w:p w14:paraId="280CB00F" w14:textId="77777777" w:rsidR="00730275" w:rsidRPr="00D91D9D" w:rsidRDefault="00730275" w:rsidP="00F517D1">
      <w:pPr>
        <w:spacing w:after="0" w:line="360" w:lineRule="auto"/>
        <w:jc w:val="center"/>
        <w:rPr>
          <w:rFonts w:ascii="Times New Roman" w:hAnsi="Times New Roman"/>
          <w:b/>
          <w:sz w:val="28"/>
          <w:szCs w:val="28"/>
          <w:lang w:val="ru-RU"/>
        </w:rPr>
      </w:pPr>
      <w:r w:rsidRPr="00F517D1">
        <w:rPr>
          <w:rFonts w:ascii="Times New Roman" w:hAnsi="Times New Roman"/>
          <w:b/>
          <w:sz w:val="28"/>
          <w:szCs w:val="28"/>
        </w:rPr>
        <w:t>ОБЛАДНАННЯ</w:t>
      </w:r>
      <w:r w:rsidRPr="00F517D1">
        <w:rPr>
          <w:rFonts w:ascii="Times New Roman" w:hAnsi="Times New Roman"/>
          <w:sz w:val="28"/>
          <w:szCs w:val="28"/>
        </w:rPr>
        <w:t xml:space="preserve"> </w:t>
      </w:r>
    </w:p>
    <w:p w14:paraId="09CAEE3E" w14:textId="77777777" w:rsidR="00730275" w:rsidRPr="00E21FDB" w:rsidRDefault="00730275" w:rsidP="00F517D1">
      <w:pPr>
        <w:spacing w:after="0" w:line="360" w:lineRule="auto"/>
        <w:rPr>
          <w:rFonts w:ascii="Times New Roman" w:hAnsi="Times New Roman"/>
          <w:i/>
          <w:sz w:val="28"/>
          <w:szCs w:val="28"/>
        </w:rPr>
      </w:pPr>
      <w:r w:rsidRPr="00E21FDB">
        <w:rPr>
          <w:rFonts w:ascii="Times New Roman" w:hAnsi="Times New Roman"/>
          <w:i/>
          <w:sz w:val="28"/>
          <w:szCs w:val="28"/>
        </w:rPr>
        <w:t xml:space="preserve">Прилади та устаткування: </w:t>
      </w:r>
    </w:p>
    <w:p w14:paraId="49227C3E" w14:textId="77777777" w:rsidR="00730275" w:rsidRPr="00F517D1"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Комп’ютерна техніка</w:t>
      </w:r>
    </w:p>
    <w:p w14:paraId="4B052772" w14:textId="77777777" w:rsidR="00730275" w:rsidRDefault="00730275" w:rsidP="00F517D1">
      <w:pPr>
        <w:spacing w:after="0" w:line="360" w:lineRule="auto"/>
        <w:rPr>
          <w:rFonts w:ascii="Times New Roman" w:hAnsi="Times New Roman"/>
          <w:sz w:val="28"/>
          <w:szCs w:val="28"/>
        </w:rPr>
      </w:pPr>
      <w:r>
        <w:rPr>
          <w:rFonts w:ascii="Times New Roman" w:hAnsi="Times New Roman"/>
          <w:sz w:val="28"/>
          <w:szCs w:val="28"/>
        </w:rPr>
        <w:t>Ноутбук</w:t>
      </w:r>
    </w:p>
    <w:p w14:paraId="1FC720D9" w14:textId="77777777" w:rsidR="00730275" w:rsidRPr="00F517D1" w:rsidRDefault="00730275" w:rsidP="00F517D1">
      <w:pPr>
        <w:spacing w:after="0" w:line="360" w:lineRule="auto"/>
        <w:rPr>
          <w:rFonts w:ascii="Times New Roman" w:hAnsi="Times New Roman"/>
          <w:sz w:val="28"/>
          <w:szCs w:val="28"/>
        </w:rPr>
      </w:pPr>
      <w:r>
        <w:rPr>
          <w:rFonts w:ascii="Times New Roman" w:hAnsi="Times New Roman"/>
          <w:sz w:val="28"/>
          <w:szCs w:val="28"/>
        </w:rPr>
        <w:t>Фотоапарат</w:t>
      </w:r>
    </w:p>
    <w:p w14:paraId="3543F5E8" w14:textId="77777777" w:rsidR="00730275" w:rsidRPr="00F517D1" w:rsidRDefault="00730275" w:rsidP="00F517D1">
      <w:pPr>
        <w:spacing w:after="0" w:line="360" w:lineRule="auto"/>
        <w:rPr>
          <w:rFonts w:ascii="Times New Roman" w:hAnsi="Times New Roman"/>
          <w:sz w:val="28"/>
          <w:szCs w:val="28"/>
        </w:rPr>
      </w:pPr>
      <w:r>
        <w:rPr>
          <w:rFonts w:ascii="Times New Roman" w:hAnsi="Times New Roman"/>
          <w:sz w:val="28"/>
          <w:szCs w:val="28"/>
        </w:rPr>
        <w:t>Мультимедійне обладнання</w:t>
      </w:r>
    </w:p>
    <w:p w14:paraId="0B3D8D4A" w14:textId="77777777" w:rsidR="00730275" w:rsidRPr="00F517D1"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 xml:space="preserve">Мережа </w:t>
      </w:r>
      <w:r w:rsidRPr="00F517D1">
        <w:rPr>
          <w:rFonts w:ascii="Times New Roman" w:hAnsi="Times New Roman"/>
          <w:sz w:val="28"/>
          <w:szCs w:val="28"/>
          <w:lang w:val="en-US"/>
        </w:rPr>
        <w:t>Internet</w:t>
      </w:r>
    </w:p>
    <w:p w14:paraId="536218B6" w14:textId="77777777" w:rsidR="00730275" w:rsidRPr="00F517D1"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Штатив для пробірок, пробіркотримач</w:t>
      </w:r>
    </w:p>
    <w:p w14:paraId="755AED3C" w14:textId="77777777" w:rsidR="00730275" w:rsidRPr="00F517D1"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Хімічний посуд (пробірки, колби, піпетки, мензурки)</w:t>
      </w:r>
    </w:p>
    <w:p w14:paraId="3C4BFEF3" w14:textId="77777777" w:rsidR="00730275" w:rsidRPr="00F517D1" w:rsidRDefault="00730275" w:rsidP="00E21FDB">
      <w:pPr>
        <w:spacing w:after="0" w:line="360" w:lineRule="auto"/>
        <w:rPr>
          <w:rFonts w:ascii="Times New Roman" w:hAnsi="Times New Roman"/>
          <w:sz w:val="28"/>
          <w:szCs w:val="28"/>
          <w:lang w:val="ru-RU"/>
        </w:rPr>
      </w:pPr>
      <w:r w:rsidRPr="00F517D1">
        <w:rPr>
          <w:rFonts w:ascii="Times New Roman" w:hAnsi="Times New Roman"/>
          <w:sz w:val="28"/>
          <w:szCs w:val="28"/>
        </w:rPr>
        <w:t>Компас</w:t>
      </w:r>
    </w:p>
    <w:p w14:paraId="4A807656" w14:textId="77777777" w:rsidR="00730275" w:rsidRPr="00F517D1"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Термометр спиртовий</w:t>
      </w:r>
    </w:p>
    <w:p w14:paraId="3D4894B6" w14:textId="77777777" w:rsidR="00730275" w:rsidRPr="00F517D1"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Еклектрична плитка</w:t>
      </w:r>
    </w:p>
    <w:p w14:paraId="247DF14C" w14:textId="77777777" w:rsidR="00730275" w:rsidRPr="00F517D1" w:rsidRDefault="00730275" w:rsidP="00F517D1">
      <w:pPr>
        <w:spacing w:after="0" w:line="360" w:lineRule="auto"/>
        <w:rPr>
          <w:rFonts w:ascii="Times New Roman" w:hAnsi="Times New Roman"/>
          <w:sz w:val="28"/>
          <w:szCs w:val="28"/>
        </w:rPr>
      </w:pPr>
      <w:r>
        <w:rPr>
          <w:rFonts w:ascii="Times New Roman" w:hAnsi="Times New Roman"/>
          <w:sz w:val="28"/>
          <w:szCs w:val="28"/>
        </w:rPr>
        <w:t>Шафа сушильна</w:t>
      </w:r>
    </w:p>
    <w:p w14:paraId="0E9EA8A9" w14:textId="77777777" w:rsidR="00730275" w:rsidRDefault="00730275" w:rsidP="00E21FDB">
      <w:pPr>
        <w:spacing w:after="0" w:line="360" w:lineRule="auto"/>
        <w:rPr>
          <w:rFonts w:ascii="Times New Roman" w:hAnsi="Times New Roman"/>
          <w:sz w:val="28"/>
          <w:szCs w:val="28"/>
        </w:rPr>
      </w:pPr>
      <w:r w:rsidRPr="00F517D1">
        <w:rPr>
          <w:rFonts w:ascii="Times New Roman" w:hAnsi="Times New Roman"/>
          <w:sz w:val="28"/>
          <w:szCs w:val="28"/>
        </w:rPr>
        <w:lastRenderedPageBreak/>
        <w:t>Технічні ваги</w:t>
      </w:r>
    </w:p>
    <w:p w14:paraId="77B909C6" w14:textId="77777777" w:rsidR="00730275" w:rsidRPr="00F517D1" w:rsidRDefault="00730275" w:rsidP="00E21FDB">
      <w:pPr>
        <w:spacing w:after="0" w:line="360" w:lineRule="auto"/>
        <w:rPr>
          <w:rFonts w:ascii="Times New Roman" w:hAnsi="Times New Roman"/>
          <w:sz w:val="28"/>
          <w:szCs w:val="28"/>
        </w:rPr>
      </w:pPr>
      <w:r w:rsidRPr="00F517D1">
        <w:rPr>
          <w:rFonts w:ascii="Times New Roman" w:hAnsi="Times New Roman"/>
          <w:sz w:val="28"/>
          <w:szCs w:val="28"/>
        </w:rPr>
        <w:t>Кондуктометр</w:t>
      </w:r>
    </w:p>
    <w:p w14:paraId="10B8DB7B" w14:textId="77777777" w:rsidR="00730275" w:rsidRPr="00F517D1" w:rsidRDefault="00730275" w:rsidP="00E21FDB">
      <w:pPr>
        <w:spacing w:after="0" w:line="360" w:lineRule="auto"/>
        <w:rPr>
          <w:rFonts w:ascii="Times New Roman" w:hAnsi="Times New Roman"/>
          <w:sz w:val="28"/>
          <w:szCs w:val="28"/>
        </w:rPr>
      </w:pPr>
      <w:r w:rsidRPr="00F517D1">
        <w:rPr>
          <w:rFonts w:ascii="Times New Roman" w:hAnsi="Times New Roman"/>
          <w:sz w:val="28"/>
          <w:szCs w:val="28"/>
        </w:rPr>
        <w:t>Сантиметрова стрічка</w:t>
      </w:r>
    </w:p>
    <w:p w14:paraId="1EC8BC8D" w14:textId="77777777" w:rsidR="00730275"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Лопата</w:t>
      </w:r>
    </w:p>
    <w:p w14:paraId="15F62FE9" w14:textId="77777777" w:rsidR="00730275" w:rsidRDefault="00730275" w:rsidP="00F517D1">
      <w:pPr>
        <w:spacing w:after="0" w:line="360" w:lineRule="auto"/>
        <w:rPr>
          <w:rFonts w:ascii="Times New Roman" w:hAnsi="Times New Roman"/>
          <w:sz w:val="28"/>
          <w:szCs w:val="28"/>
        </w:rPr>
      </w:pPr>
      <w:r>
        <w:rPr>
          <w:rFonts w:ascii="Times New Roman" w:hAnsi="Times New Roman"/>
          <w:sz w:val="28"/>
          <w:szCs w:val="28"/>
        </w:rPr>
        <w:t>Бур для відбору зразків грунтів</w:t>
      </w:r>
    </w:p>
    <w:p w14:paraId="2098CA73" w14:textId="77777777" w:rsidR="00730275"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Бюкси</w:t>
      </w:r>
    </w:p>
    <w:p w14:paraId="209B5839" w14:textId="77777777" w:rsidR="00730275" w:rsidRDefault="00730275" w:rsidP="00F517D1">
      <w:pPr>
        <w:spacing w:after="0" w:line="360" w:lineRule="auto"/>
        <w:rPr>
          <w:rFonts w:ascii="Times New Roman" w:hAnsi="Times New Roman"/>
          <w:sz w:val="28"/>
          <w:szCs w:val="28"/>
        </w:rPr>
      </w:pPr>
      <w:r>
        <w:rPr>
          <w:rFonts w:ascii="Times New Roman" w:hAnsi="Times New Roman"/>
          <w:sz w:val="28"/>
          <w:szCs w:val="28"/>
        </w:rPr>
        <w:t>Сито (діаметр отворів 1 мм)</w:t>
      </w:r>
    </w:p>
    <w:p w14:paraId="02945043" w14:textId="77777777" w:rsidR="00730275" w:rsidRPr="00F517D1" w:rsidRDefault="00730275" w:rsidP="00F517D1">
      <w:pPr>
        <w:spacing w:after="0" w:line="360" w:lineRule="auto"/>
        <w:rPr>
          <w:rFonts w:ascii="Times New Roman" w:hAnsi="Times New Roman"/>
          <w:sz w:val="28"/>
          <w:szCs w:val="28"/>
        </w:rPr>
      </w:pPr>
      <w:r>
        <w:rPr>
          <w:rFonts w:ascii="Times New Roman" w:hAnsi="Times New Roman"/>
          <w:sz w:val="28"/>
          <w:szCs w:val="28"/>
        </w:rPr>
        <w:t>Пестик, ступка</w:t>
      </w:r>
    </w:p>
    <w:p w14:paraId="0ED7CDBE" w14:textId="77777777" w:rsidR="00730275" w:rsidRDefault="00730275" w:rsidP="00F517D1">
      <w:pPr>
        <w:pStyle w:val="a5"/>
        <w:spacing w:before="0" w:beforeAutospacing="0" w:after="0" w:afterAutospacing="0" w:line="360" w:lineRule="auto"/>
        <w:rPr>
          <w:sz w:val="28"/>
          <w:szCs w:val="28"/>
          <w:lang w:val="uk-UA"/>
        </w:rPr>
      </w:pPr>
      <w:r>
        <w:rPr>
          <w:sz w:val="28"/>
          <w:szCs w:val="28"/>
          <w:lang w:val="uk-UA"/>
        </w:rPr>
        <w:t>Денситометр</w:t>
      </w:r>
    </w:p>
    <w:p w14:paraId="07FCBCBC" w14:textId="77777777" w:rsidR="00730275" w:rsidRDefault="00730275" w:rsidP="00F517D1">
      <w:pPr>
        <w:pStyle w:val="a5"/>
        <w:spacing w:before="0" w:beforeAutospacing="0" w:after="0" w:afterAutospacing="0" w:line="360" w:lineRule="auto"/>
        <w:rPr>
          <w:sz w:val="28"/>
          <w:szCs w:val="28"/>
          <w:lang w:val="uk-UA"/>
        </w:rPr>
      </w:pPr>
      <w:r>
        <w:rPr>
          <w:sz w:val="28"/>
          <w:szCs w:val="28"/>
          <w:lang w:val="uk-UA"/>
        </w:rPr>
        <w:t>Клинометр</w:t>
      </w:r>
    </w:p>
    <w:p w14:paraId="05E12016" w14:textId="77777777" w:rsidR="00730275" w:rsidRDefault="00730275" w:rsidP="00F517D1">
      <w:pPr>
        <w:pStyle w:val="a5"/>
        <w:spacing w:before="0" w:beforeAutospacing="0" w:after="0" w:afterAutospacing="0" w:line="360" w:lineRule="auto"/>
        <w:rPr>
          <w:sz w:val="28"/>
          <w:szCs w:val="28"/>
          <w:lang w:val="uk-UA"/>
        </w:rPr>
      </w:pPr>
      <w:r>
        <w:rPr>
          <w:sz w:val="28"/>
          <w:szCs w:val="28"/>
          <w:lang w:val="uk-UA"/>
        </w:rPr>
        <w:t>Дощомір</w:t>
      </w:r>
    </w:p>
    <w:p w14:paraId="2898B0C7" w14:textId="77777777" w:rsidR="00730275" w:rsidRDefault="00730275" w:rsidP="00F517D1">
      <w:pPr>
        <w:pStyle w:val="a5"/>
        <w:spacing w:before="0" w:beforeAutospacing="0" w:after="0" w:afterAutospacing="0" w:line="360" w:lineRule="auto"/>
        <w:rPr>
          <w:sz w:val="28"/>
          <w:szCs w:val="28"/>
          <w:lang w:val="uk-UA"/>
        </w:rPr>
      </w:pPr>
      <w:r>
        <w:rPr>
          <w:sz w:val="28"/>
          <w:szCs w:val="28"/>
          <w:lang w:val="uk-UA"/>
        </w:rPr>
        <w:t>Снігомір</w:t>
      </w:r>
    </w:p>
    <w:p w14:paraId="04C29265" w14:textId="77777777" w:rsidR="00730275" w:rsidRDefault="00730275" w:rsidP="00F517D1">
      <w:pPr>
        <w:pStyle w:val="a5"/>
        <w:spacing w:before="0" w:beforeAutospacing="0" w:after="0" w:afterAutospacing="0" w:line="360" w:lineRule="auto"/>
        <w:rPr>
          <w:sz w:val="28"/>
          <w:szCs w:val="28"/>
          <w:lang w:val="uk-UA"/>
        </w:rPr>
      </w:pPr>
      <w:r>
        <w:rPr>
          <w:sz w:val="28"/>
          <w:szCs w:val="28"/>
          <w:lang w:val="uk-UA"/>
        </w:rPr>
        <w:t>Диск Секкі</w:t>
      </w:r>
    </w:p>
    <w:p w14:paraId="3776E6D6" w14:textId="77777777" w:rsidR="00730275" w:rsidRDefault="00730275" w:rsidP="00F517D1">
      <w:pPr>
        <w:pStyle w:val="a5"/>
        <w:spacing w:before="0" w:beforeAutospacing="0" w:after="0" w:afterAutospacing="0" w:line="360" w:lineRule="auto"/>
        <w:rPr>
          <w:sz w:val="28"/>
          <w:szCs w:val="28"/>
          <w:lang w:val="uk-UA"/>
        </w:rPr>
      </w:pPr>
      <w:r w:rsidRPr="00E21FDB">
        <w:rPr>
          <w:i/>
          <w:sz w:val="28"/>
          <w:szCs w:val="28"/>
          <w:lang w:val="uk-UA"/>
        </w:rPr>
        <w:t>Реактиви:</w:t>
      </w:r>
      <w:r w:rsidRPr="00F517D1">
        <w:rPr>
          <w:sz w:val="28"/>
          <w:szCs w:val="28"/>
          <w:lang w:val="uk-UA"/>
        </w:rPr>
        <w:t xml:space="preserve"> соляна кислота 10%, натрію гідрок</w:t>
      </w:r>
      <w:r>
        <w:rPr>
          <w:sz w:val="28"/>
          <w:szCs w:val="28"/>
          <w:lang w:val="uk-UA"/>
        </w:rPr>
        <w:t>сид 10%, арґентуму нітрат 0,1 н;</w:t>
      </w:r>
    </w:p>
    <w:p w14:paraId="678277C8" w14:textId="77777777" w:rsidR="00730275" w:rsidRPr="00F517D1" w:rsidRDefault="00730275" w:rsidP="00F517D1">
      <w:pPr>
        <w:pStyle w:val="a5"/>
        <w:spacing w:before="0" w:beforeAutospacing="0" w:after="0" w:afterAutospacing="0" w:line="360" w:lineRule="auto"/>
        <w:rPr>
          <w:sz w:val="28"/>
          <w:szCs w:val="28"/>
          <w:lang w:val="uk-UA"/>
        </w:rPr>
      </w:pPr>
      <w:r>
        <w:rPr>
          <w:sz w:val="28"/>
          <w:szCs w:val="28"/>
          <w:lang w:val="uk-UA"/>
        </w:rPr>
        <w:t>Набір для визначення лужності , вмісту кисню, нітратів у воді; набір для визначення основних елементів для живлення рослин в ґрунті.</w:t>
      </w:r>
    </w:p>
    <w:p w14:paraId="133A1DE8" w14:textId="77777777" w:rsidR="00730275" w:rsidRPr="00F517D1" w:rsidRDefault="00730275" w:rsidP="00F517D1">
      <w:pPr>
        <w:pStyle w:val="a5"/>
        <w:spacing w:before="0" w:beforeAutospacing="0" w:after="0" w:afterAutospacing="0" w:line="360" w:lineRule="auto"/>
        <w:rPr>
          <w:sz w:val="28"/>
          <w:szCs w:val="28"/>
          <w:lang w:val="uk-UA"/>
        </w:rPr>
      </w:pPr>
      <w:r w:rsidRPr="00E21FDB">
        <w:rPr>
          <w:i/>
          <w:sz w:val="28"/>
          <w:szCs w:val="28"/>
          <w:lang w:val="uk-UA"/>
        </w:rPr>
        <w:t>Індикатори:</w:t>
      </w:r>
      <w:r w:rsidRPr="00F517D1">
        <w:rPr>
          <w:sz w:val="28"/>
          <w:szCs w:val="28"/>
          <w:lang w:val="uk-UA"/>
        </w:rPr>
        <w:t xml:space="preserve"> лакмусовий папір</w:t>
      </w:r>
      <w:r>
        <w:rPr>
          <w:sz w:val="28"/>
          <w:szCs w:val="28"/>
          <w:lang w:val="uk-UA"/>
        </w:rPr>
        <w:t>, універсальний індикатор.</w:t>
      </w:r>
    </w:p>
    <w:p w14:paraId="379A167D" w14:textId="77777777" w:rsidR="00730275" w:rsidRPr="007B7691" w:rsidRDefault="00730275" w:rsidP="00F517D1">
      <w:pPr>
        <w:spacing w:after="0" w:line="360" w:lineRule="auto"/>
        <w:jc w:val="center"/>
        <w:rPr>
          <w:rFonts w:ascii="Times New Roman" w:hAnsi="Times New Roman"/>
          <w:i/>
          <w:sz w:val="28"/>
          <w:szCs w:val="28"/>
        </w:rPr>
      </w:pPr>
      <w:r w:rsidRPr="007B7691">
        <w:rPr>
          <w:rFonts w:ascii="Times New Roman" w:hAnsi="Times New Roman"/>
          <w:i/>
          <w:sz w:val="28"/>
          <w:szCs w:val="28"/>
        </w:rPr>
        <w:t>Карти настінні:</w:t>
      </w:r>
    </w:p>
    <w:p w14:paraId="2D5D7EA5" w14:textId="77777777" w:rsidR="00730275" w:rsidRPr="00F517D1"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П</w:t>
      </w:r>
      <w:r>
        <w:rPr>
          <w:rFonts w:ascii="Times New Roman" w:hAnsi="Times New Roman"/>
          <w:sz w:val="28"/>
          <w:szCs w:val="28"/>
        </w:rPr>
        <w:t>риродних зон України</w:t>
      </w:r>
    </w:p>
    <w:p w14:paraId="76D0537C" w14:textId="77777777" w:rsidR="00730275" w:rsidRPr="00F517D1" w:rsidRDefault="00730275" w:rsidP="007B7691">
      <w:pPr>
        <w:spacing w:after="0" w:line="360" w:lineRule="auto"/>
        <w:rPr>
          <w:rFonts w:ascii="Times New Roman" w:hAnsi="Times New Roman"/>
          <w:sz w:val="28"/>
          <w:szCs w:val="28"/>
        </w:rPr>
      </w:pPr>
      <w:r w:rsidRPr="00F517D1">
        <w:rPr>
          <w:rFonts w:ascii="Times New Roman" w:hAnsi="Times New Roman"/>
          <w:sz w:val="28"/>
          <w:szCs w:val="28"/>
        </w:rPr>
        <w:t>Ґрунтів</w:t>
      </w:r>
      <w:r>
        <w:rPr>
          <w:rFonts w:ascii="Times New Roman" w:hAnsi="Times New Roman"/>
          <w:sz w:val="28"/>
          <w:szCs w:val="28"/>
        </w:rPr>
        <w:t xml:space="preserve"> України</w:t>
      </w:r>
    </w:p>
    <w:p w14:paraId="311FAA31" w14:textId="77777777" w:rsidR="00730275" w:rsidRPr="00F517D1"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К</w:t>
      </w:r>
      <w:r>
        <w:rPr>
          <w:rFonts w:ascii="Times New Roman" w:hAnsi="Times New Roman"/>
          <w:sz w:val="28"/>
          <w:szCs w:val="28"/>
        </w:rPr>
        <w:t>ліматичних поясів України</w:t>
      </w:r>
    </w:p>
    <w:p w14:paraId="26D0F43E" w14:textId="77777777" w:rsidR="00730275" w:rsidRPr="007B7691" w:rsidRDefault="00730275" w:rsidP="00F517D1">
      <w:pPr>
        <w:spacing w:after="0" w:line="360" w:lineRule="auto"/>
        <w:jc w:val="center"/>
        <w:rPr>
          <w:rFonts w:ascii="Times New Roman" w:hAnsi="Times New Roman"/>
          <w:i/>
          <w:sz w:val="28"/>
          <w:szCs w:val="28"/>
        </w:rPr>
      </w:pPr>
      <w:r w:rsidRPr="007B7691">
        <w:rPr>
          <w:rFonts w:ascii="Times New Roman" w:hAnsi="Times New Roman"/>
          <w:i/>
          <w:sz w:val="28"/>
          <w:szCs w:val="28"/>
        </w:rPr>
        <w:t>Таблиці:</w:t>
      </w:r>
    </w:p>
    <w:p w14:paraId="3936AB37" w14:textId="77777777" w:rsidR="00730275" w:rsidRDefault="00730275" w:rsidP="00F517D1">
      <w:pPr>
        <w:spacing w:after="0" w:line="360" w:lineRule="auto"/>
        <w:rPr>
          <w:rFonts w:ascii="Times New Roman" w:hAnsi="Times New Roman"/>
          <w:sz w:val="28"/>
          <w:szCs w:val="28"/>
        </w:rPr>
      </w:pPr>
      <w:r>
        <w:rPr>
          <w:rFonts w:ascii="Times New Roman" w:hAnsi="Times New Roman"/>
          <w:sz w:val="28"/>
          <w:szCs w:val="28"/>
        </w:rPr>
        <w:t xml:space="preserve">Будова Землі </w:t>
      </w:r>
    </w:p>
    <w:p w14:paraId="01533BC5" w14:textId="77777777" w:rsidR="00730275" w:rsidRPr="00F517D1" w:rsidRDefault="00730275" w:rsidP="007B7691">
      <w:pPr>
        <w:spacing w:after="0" w:line="360" w:lineRule="auto"/>
        <w:rPr>
          <w:rFonts w:ascii="Times New Roman" w:hAnsi="Times New Roman"/>
          <w:sz w:val="28"/>
          <w:szCs w:val="28"/>
        </w:rPr>
      </w:pPr>
      <w:r>
        <w:rPr>
          <w:rFonts w:ascii="Times New Roman" w:hAnsi="Times New Roman"/>
          <w:sz w:val="28"/>
          <w:szCs w:val="28"/>
        </w:rPr>
        <w:t>Природні зони</w:t>
      </w:r>
    </w:p>
    <w:p w14:paraId="71289F6C" w14:textId="77777777" w:rsidR="00730275" w:rsidRDefault="00730275" w:rsidP="00F517D1">
      <w:pPr>
        <w:spacing w:after="0" w:line="360" w:lineRule="auto"/>
        <w:rPr>
          <w:rFonts w:ascii="Times New Roman" w:hAnsi="Times New Roman"/>
          <w:sz w:val="28"/>
          <w:szCs w:val="28"/>
        </w:rPr>
      </w:pPr>
      <w:r>
        <w:rPr>
          <w:rFonts w:ascii="Times New Roman" w:hAnsi="Times New Roman"/>
          <w:sz w:val="28"/>
          <w:szCs w:val="28"/>
        </w:rPr>
        <w:t>Будова профілю ґрунту</w:t>
      </w:r>
    </w:p>
    <w:p w14:paraId="3E78EE8B" w14:textId="77777777" w:rsidR="00730275" w:rsidRDefault="00730275" w:rsidP="00F517D1">
      <w:pPr>
        <w:spacing w:after="0" w:line="360" w:lineRule="auto"/>
        <w:rPr>
          <w:rFonts w:ascii="Times New Roman" w:hAnsi="Times New Roman"/>
          <w:sz w:val="28"/>
          <w:szCs w:val="28"/>
        </w:rPr>
      </w:pPr>
      <w:r>
        <w:rPr>
          <w:rFonts w:ascii="Times New Roman" w:hAnsi="Times New Roman"/>
          <w:sz w:val="28"/>
          <w:szCs w:val="28"/>
        </w:rPr>
        <w:t>Природні води України</w:t>
      </w:r>
    </w:p>
    <w:p w14:paraId="406416B3" w14:textId="77777777" w:rsidR="00730275" w:rsidRPr="00F517D1" w:rsidRDefault="00730275" w:rsidP="00F517D1">
      <w:pPr>
        <w:spacing w:after="0" w:line="360" w:lineRule="auto"/>
        <w:rPr>
          <w:rFonts w:ascii="Times New Roman" w:hAnsi="Times New Roman"/>
          <w:sz w:val="28"/>
          <w:szCs w:val="28"/>
        </w:rPr>
      </w:pPr>
      <w:r>
        <w:rPr>
          <w:rFonts w:ascii="Times New Roman" w:hAnsi="Times New Roman"/>
          <w:sz w:val="28"/>
          <w:szCs w:val="28"/>
        </w:rPr>
        <w:t>Основні форми рельєфу Землі</w:t>
      </w:r>
    </w:p>
    <w:p w14:paraId="5AC7A073" w14:textId="77777777" w:rsidR="00730275" w:rsidRDefault="00730275" w:rsidP="00F517D1">
      <w:pPr>
        <w:spacing w:after="0" w:line="360" w:lineRule="auto"/>
        <w:rPr>
          <w:rFonts w:ascii="Times New Roman" w:hAnsi="Times New Roman"/>
          <w:sz w:val="28"/>
          <w:szCs w:val="28"/>
        </w:rPr>
      </w:pPr>
      <w:r w:rsidRPr="00F517D1">
        <w:rPr>
          <w:rFonts w:ascii="Times New Roman" w:hAnsi="Times New Roman"/>
          <w:sz w:val="28"/>
          <w:szCs w:val="28"/>
        </w:rPr>
        <w:t xml:space="preserve">Основні типи грунтів </w:t>
      </w:r>
      <w:r>
        <w:rPr>
          <w:rFonts w:ascii="Times New Roman" w:hAnsi="Times New Roman"/>
          <w:sz w:val="28"/>
          <w:szCs w:val="28"/>
        </w:rPr>
        <w:t>України</w:t>
      </w:r>
    </w:p>
    <w:p w14:paraId="37634A4C" w14:textId="77777777" w:rsidR="00730275" w:rsidRDefault="00730275" w:rsidP="00BF3889">
      <w:pPr>
        <w:spacing w:after="0" w:line="360" w:lineRule="auto"/>
        <w:rPr>
          <w:rFonts w:ascii="Times New Roman" w:hAnsi="Times New Roman"/>
          <w:sz w:val="28"/>
          <w:szCs w:val="28"/>
        </w:rPr>
      </w:pPr>
      <w:r>
        <w:rPr>
          <w:rFonts w:ascii="Times New Roman" w:hAnsi="Times New Roman"/>
          <w:sz w:val="28"/>
          <w:szCs w:val="28"/>
        </w:rPr>
        <w:t>Типи хмар</w:t>
      </w:r>
    </w:p>
    <w:p w14:paraId="77261C60" w14:textId="77777777" w:rsidR="00730275" w:rsidRDefault="00730275" w:rsidP="00BF3889">
      <w:pPr>
        <w:spacing w:after="0" w:line="360" w:lineRule="auto"/>
        <w:rPr>
          <w:rFonts w:ascii="Times New Roman" w:hAnsi="Times New Roman"/>
          <w:b/>
          <w:sz w:val="28"/>
          <w:szCs w:val="28"/>
        </w:rPr>
      </w:pPr>
    </w:p>
    <w:p w14:paraId="0C1B75C1" w14:textId="77777777" w:rsidR="00730275" w:rsidRPr="00F517D1" w:rsidRDefault="00730275" w:rsidP="00F517D1">
      <w:pPr>
        <w:spacing w:after="0" w:line="360" w:lineRule="auto"/>
        <w:jc w:val="center"/>
        <w:rPr>
          <w:rFonts w:ascii="Times New Roman" w:hAnsi="Times New Roman"/>
          <w:b/>
          <w:sz w:val="28"/>
          <w:szCs w:val="28"/>
        </w:rPr>
      </w:pPr>
      <w:r w:rsidRPr="00F517D1">
        <w:rPr>
          <w:rFonts w:ascii="Times New Roman" w:hAnsi="Times New Roman"/>
          <w:b/>
          <w:sz w:val="28"/>
          <w:szCs w:val="28"/>
        </w:rPr>
        <w:lastRenderedPageBreak/>
        <w:t>ЛІТЕРАТУРА</w:t>
      </w:r>
    </w:p>
    <w:p w14:paraId="14812FBA"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Міжнародна науково-освітня програма </w:t>
      </w:r>
      <w:r w:rsidRPr="00F517D1">
        <w:rPr>
          <w:sz w:val="28"/>
          <w:szCs w:val="28"/>
        </w:rPr>
        <w:t>GLOBE</w:t>
      </w:r>
    </w:p>
    <w:p w14:paraId="3B10B867" w14:textId="77777777" w:rsidR="00730275" w:rsidRPr="00F517D1" w:rsidRDefault="00730275" w:rsidP="00F517D1">
      <w:pPr>
        <w:pStyle w:val="a5"/>
        <w:spacing w:before="0" w:beforeAutospacing="0" w:after="0" w:afterAutospacing="0" w:line="360" w:lineRule="auto"/>
        <w:jc w:val="both"/>
        <w:rPr>
          <w:sz w:val="28"/>
          <w:szCs w:val="28"/>
          <w:lang w:val="uk-UA"/>
        </w:rPr>
      </w:pPr>
      <w:r w:rsidRPr="00F517D1">
        <w:rPr>
          <w:sz w:val="28"/>
          <w:szCs w:val="28"/>
          <w:lang w:val="uk-UA"/>
        </w:rPr>
        <w:t>(</w:t>
      </w:r>
      <w:hyperlink r:id="rId10" w:history="1">
        <w:r w:rsidRPr="00F517D1">
          <w:rPr>
            <w:rStyle w:val="ad"/>
            <w:sz w:val="28"/>
            <w:szCs w:val="28"/>
            <w:lang w:val="uk-UA"/>
          </w:rPr>
          <w:t>https://nenc.gov.ua/globe/?page_id=270</w:t>
        </w:r>
      </w:hyperlink>
      <w:r w:rsidRPr="00F517D1">
        <w:rPr>
          <w:sz w:val="28"/>
          <w:szCs w:val="28"/>
          <w:lang w:val="uk-UA"/>
        </w:rPr>
        <w:t>)</w:t>
      </w:r>
    </w:p>
    <w:p w14:paraId="0B7F2C5A"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Білявський Г.О., Бутченко Л.І., Навроцький В.М. Основи екології: теорія та практикум, Навчальний посібник. – К.: Лібра, 2002. – 352 с.</w:t>
      </w:r>
    </w:p>
    <w:p w14:paraId="28D51F83"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Екологічна інформація: доступ та застосування: Посібник / В.Підліснюк (Ред.). –К.: КМ Академія, 2002. – 80 с.</w:t>
      </w:r>
    </w:p>
    <w:p w14:paraId="13269B84"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Костицький М.В. Екологія перехідного періоду: держава, право, економіка/2-ге вид. – К.: Укр. Інформаційно-правовий центр, 2003.–390 с.</w:t>
      </w:r>
    </w:p>
    <w:p w14:paraId="4B28CFE6"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Кучерявий В.П. Екологія. – Львів: Світ, 2001. – 500 с. </w:t>
      </w:r>
    </w:p>
    <w:p w14:paraId="77BC8630"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Лук’янова Л.Б. Основи екології, методика екологізації фахових дисциплін: Навчально-методичний посібник для викладачів. – Вид. 2-ге змінене і доповнене. – Київ : ТОВ «ДСК – Центр». – 210 с. </w:t>
      </w:r>
    </w:p>
    <w:p w14:paraId="1674E543"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Лукаш О.В. Польова практика з фізіології та екології рослин (екскурсії, фенологічні спостереження, польові та демонстраційні досліди). – Київ: Фітосоціоцентр, 2001. – 128 с. </w:t>
      </w:r>
    </w:p>
    <w:p w14:paraId="1D8BFEB4"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Маковський А.М. Глобальні проблеми сучасності: Навчальний посібник. – Чернівці: Рута, 2003. – 83 с. </w:t>
      </w:r>
    </w:p>
    <w:p w14:paraId="1EB6FE2F"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Мітрясова О.П. Практикум з хімічного моніторингу довкілля: Навч. Посібник. – Миколаїв: ПП «ОККО», 1999. – 112. </w:t>
      </w:r>
    </w:p>
    <w:p w14:paraId="6D420CCA"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Назарук М.М. Основи екології та соціології. Навчальний посібник. – Львів: Афіна, 2000. – 256 с. </w:t>
      </w:r>
    </w:p>
    <w:p w14:paraId="19F198AC"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 Одум Ю. Экология: В 2-хт. – М.: Мир, 1986. – Т.1. – 328 с., Т.2 – 376 с. </w:t>
      </w:r>
    </w:p>
    <w:p w14:paraId="647AB88D"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 Потіш А.Ф., Медвідь В.Г., Гвоздецький екологія: основи теорії і практикум. Навч. посіб для студентів вищих навч. закладів. – Л.: „Магнолія плюс”, „Новий світ 2000”, 2003. – 296 с. </w:t>
      </w:r>
    </w:p>
    <w:p w14:paraId="5306F0A8"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 Совгіра С. В. Екологія : підручник / С.В. Совгіра, Г.Є. Гончаренко.– Умань : Сочінський, 2013.– 291 с. </w:t>
      </w:r>
    </w:p>
    <w:p w14:paraId="4C4B4B66"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lastRenderedPageBreak/>
        <w:t xml:space="preserve"> Екологічна стежина – одна із форм природоохоронної роботи : Навчально-метод. посібник / Г.Є. Гончаренко, С. В. Совгіра, О. В. Тімець, І. П. Козинська, Ю. О. Бабій. – К. : Інтерлінк, 2004.– 56 с. </w:t>
      </w:r>
    </w:p>
    <w:p w14:paraId="7F98773F" w14:textId="77777777" w:rsidR="00730275" w:rsidRPr="00F517D1" w:rsidRDefault="00730275" w:rsidP="00F517D1">
      <w:pPr>
        <w:pStyle w:val="a5"/>
        <w:numPr>
          <w:ilvl w:val="0"/>
          <w:numId w:val="19"/>
        </w:numPr>
        <w:spacing w:before="0" w:beforeAutospacing="0" w:after="0" w:afterAutospacing="0" w:line="360" w:lineRule="auto"/>
        <w:ind w:left="0"/>
        <w:jc w:val="both"/>
        <w:rPr>
          <w:sz w:val="28"/>
          <w:szCs w:val="28"/>
          <w:lang w:val="uk-UA"/>
        </w:rPr>
      </w:pPr>
      <w:r w:rsidRPr="00F517D1">
        <w:rPr>
          <w:sz w:val="28"/>
          <w:szCs w:val="28"/>
          <w:lang w:val="uk-UA"/>
        </w:rPr>
        <w:t xml:space="preserve"> Екологічні проблеми енергоспоживання та енергозбереження : навч. посіб. / С. В. Совгіра, В.Г. Гончаренко, Г. Є. Гончаренко, Р.В. Подзерей.– Умань : Сочінський, 2013.– 279 с.</w:t>
      </w:r>
    </w:p>
    <w:p w14:paraId="17239B02" w14:textId="77777777" w:rsidR="00730275" w:rsidRPr="00F517D1" w:rsidRDefault="00730275" w:rsidP="00F517D1">
      <w:pPr>
        <w:pStyle w:val="a5"/>
        <w:spacing w:before="0" w:beforeAutospacing="0" w:after="0" w:afterAutospacing="0" w:line="360" w:lineRule="auto"/>
        <w:jc w:val="both"/>
        <w:rPr>
          <w:sz w:val="28"/>
          <w:szCs w:val="28"/>
          <w:lang w:val="uk-UA"/>
        </w:rPr>
      </w:pPr>
    </w:p>
    <w:sectPr w:rsidR="00730275" w:rsidRPr="00F517D1" w:rsidSect="00044642">
      <w:headerReference w:type="default" r:id="rId11"/>
      <w:pgSz w:w="11906" w:h="16838"/>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1D127" w14:textId="77777777" w:rsidR="00265454" w:rsidRDefault="00265454" w:rsidP="003726BF">
      <w:pPr>
        <w:spacing w:after="0" w:line="240" w:lineRule="auto"/>
      </w:pPr>
      <w:r>
        <w:separator/>
      </w:r>
    </w:p>
  </w:endnote>
  <w:endnote w:type="continuationSeparator" w:id="0">
    <w:p w14:paraId="21BCAC94" w14:textId="77777777" w:rsidR="00265454" w:rsidRDefault="00265454" w:rsidP="0037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7EA12" w14:textId="77777777" w:rsidR="00265454" w:rsidRDefault="00265454" w:rsidP="003726BF">
      <w:pPr>
        <w:spacing w:after="0" w:line="240" w:lineRule="auto"/>
      </w:pPr>
      <w:r>
        <w:separator/>
      </w:r>
    </w:p>
  </w:footnote>
  <w:footnote w:type="continuationSeparator" w:id="0">
    <w:p w14:paraId="235F5782" w14:textId="77777777" w:rsidR="00265454" w:rsidRDefault="00265454" w:rsidP="00372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1038" w14:textId="77777777" w:rsidR="00730275" w:rsidRPr="003726BF" w:rsidRDefault="00D84CFC">
    <w:pPr>
      <w:pStyle w:val="a6"/>
      <w:jc w:val="center"/>
      <w:rPr>
        <w:rFonts w:ascii="Times New Roman" w:hAnsi="Times New Roman"/>
        <w:sz w:val="24"/>
        <w:szCs w:val="24"/>
      </w:rPr>
    </w:pPr>
    <w:r w:rsidRPr="003726BF">
      <w:rPr>
        <w:rFonts w:ascii="Times New Roman" w:hAnsi="Times New Roman"/>
        <w:sz w:val="24"/>
        <w:szCs w:val="24"/>
      </w:rPr>
      <w:fldChar w:fldCharType="begin"/>
    </w:r>
    <w:r w:rsidR="00730275" w:rsidRPr="003726BF">
      <w:rPr>
        <w:rFonts w:ascii="Times New Roman" w:hAnsi="Times New Roman"/>
        <w:sz w:val="24"/>
        <w:szCs w:val="24"/>
      </w:rPr>
      <w:instrText>PAGE   \* MERGEFORMAT</w:instrText>
    </w:r>
    <w:r w:rsidRPr="003726BF">
      <w:rPr>
        <w:rFonts w:ascii="Times New Roman" w:hAnsi="Times New Roman"/>
        <w:sz w:val="24"/>
        <w:szCs w:val="24"/>
      </w:rPr>
      <w:fldChar w:fldCharType="separate"/>
    </w:r>
    <w:r w:rsidR="00CB1BA8" w:rsidRPr="00CB1BA8">
      <w:rPr>
        <w:rFonts w:ascii="Times New Roman" w:hAnsi="Times New Roman"/>
        <w:noProof/>
        <w:sz w:val="24"/>
        <w:szCs w:val="24"/>
        <w:lang w:val="ru-RU"/>
      </w:rPr>
      <w:t>2</w:t>
    </w:r>
    <w:r w:rsidRPr="003726BF">
      <w:rPr>
        <w:rFonts w:ascii="Times New Roman" w:hAnsi="Times New Roman"/>
        <w:sz w:val="24"/>
        <w:szCs w:val="24"/>
      </w:rPr>
      <w:fldChar w:fldCharType="end"/>
    </w:r>
  </w:p>
  <w:p w14:paraId="0A7BFC81" w14:textId="77777777" w:rsidR="00730275" w:rsidRDefault="007302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A11"/>
    <w:multiLevelType w:val="hybridMultilevel"/>
    <w:tmpl w:val="7090E3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B531165"/>
    <w:multiLevelType w:val="hybridMultilevel"/>
    <w:tmpl w:val="0BA2A90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1B6B7EEA"/>
    <w:multiLevelType w:val="hybridMultilevel"/>
    <w:tmpl w:val="3BB4F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B438DD"/>
    <w:multiLevelType w:val="hybridMultilevel"/>
    <w:tmpl w:val="B2D407CA"/>
    <w:lvl w:ilvl="0" w:tplc="B0C4BDE6">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526523F"/>
    <w:multiLevelType w:val="hybridMultilevel"/>
    <w:tmpl w:val="93161D46"/>
    <w:lvl w:ilvl="0" w:tplc="B4C09F60">
      <w:numFmt w:val="bullet"/>
      <w:suff w:val="space"/>
      <w:lvlText w:val="-"/>
      <w:lvlJc w:val="left"/>
      <w:pPr>
        <w:ind w:left="540" w:hanging="360"/>
      </w:pPr>
      <w:rPr>
        <w:rFonts w:ascii="Times New Roman" w:eastAsia="Times New Roman" w:hAnsi="Times New Roman"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5">
    <w:nsid w:val="271B643A"/>
    <w:multiLevelType w:val="hybridMultilevel"/>
    <w:tmpl w:val="927E5B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401A12"/>
    <w:multiLevelType w:val="hybridMultilevel"/>
    <w:tmpl w:val="CEFADF5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2EBB7004"/>
    <w:multiLevelType w:val="hybridMultilevel"/>
    <w:tmpl w:val="3A22918C"/>
    <w:lvl w:ilvl="0" w:tplc="0419000F">
      <w:start w:val="1"/>
      <w:numFmt w:val="decimal"/>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0ED20C2"/>
    <w:multiLevelType w:val="hybridMultilevel"/>
    <w:tmpl w:val="FA44B9FE"/>
    <w:lvl w:ilvl="0" w:tplc="52F62F66">
      <w:start w:val="1"/>
      <w:numFmt w:val="bullet"/>
      <w:lvlText w:val="−"/>
      <w:lvlJc w:val="left"/>
      <w:pPr>
        <w:ind w:left="1637"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52F62F66">
      <w:start w:val="1"/>
      <w:numFmt w:val="bullet"/>
      <w:lvlText w:val="−"/>
      <w:lvlJc w:val="left"/>
      <w:pPr>
        <w:ind w:left="2160" w:hanging="360"/>
      </w:pPr>
      <w:rPr>
        <w:rFonts w:ascii="Times New Roman" w:hAnsi="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AD02A8"/>
    <w:multiLevelType w:val="hybridMultilevel"/>
    <w:tmpl w:val="1C0410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D8029CB"/>
    <w:multiLevelType w:val="hybridMultilevel"/>
    <w:tmpl w:val="20C46A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419E1705"/>
    <w:multiLevelType w:val="hybridMultilevel"/>
    <w:tmpl w:val="B69ACB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79C01F8"/>
    <w:multiLevelType w:val="hybridMultilevel"/>
    <w:tmpl w:val="6D8ACB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4E1A02B2"/>
    <w:multiLevelType w:val="hybridMultilevel"/>
    <w:tmpl w:val="42BA33DC"/>
    <w:lvl w:ilvl="0" w:tplc="0422000F">
      <w:start w:val="1"/>
      <w:numFmt w:val="decimal"/>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F91226C"/>
    <w:multiLevelType w:val="hybridMultilevel"/>
    <w:tmpl w:val="98907C7A"/>
    <w:lvl w:ilvl="0" w:tplc="52F62F66">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56B368A"/>
    <w:multiLevelType w:val="hybridMultilevel"/>
    <w:tmpl w:val="C59685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56DF74FE"/>
    <w:multiLevelType w:val="hybridMultilevel"/>
    <w:tmpl w:val="CAE8C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6668EC"/>
    <w:multiLevelType w:val="hybridMultilevel"/>
    <w:tmpl w:val="F2347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7A3218A"/>
    <w:multiLevelType w:val="hybridMultilevel"/>
    <w:tmpl w:val="B8EEFF2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9257F3E"/>
    <w:multiLevelType w:val="hybridMultilevel"/>
    <w:tmpl w:val="64CEB4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6A07521E"/>
    <w:multiLevelType w:val="hybridMultilevel"/>
    <w:tmpl w:val="2C72944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6DBD40F0"/>
    <w:multiLevelType w:val="hybridMultilevel"/>
    <w:tmpl w:val="5C4E9E22"/>
    <w:lvl w:ilvl="0" w:tplc="52F62F66">
      <w:start w:val="1"/>
      <w:numFmt w:val="bullet"/>
      <w:lvlText w:val="−"/>
      <w:lvlJc w:val="left"/>
      <w:pPr>
        <w:ind w:left="1637"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237E2110">
      <w:numFmt w:val="bullet"/>
      <w:lvlText w:val="-"/>
      <w:lvlJc w:val="left"/>
      <w:pPr>
        <w:ind w:left="2160" w:hanging="360"/>
      </w:pPr>
      <w:rPr>
        <w:rFonts w:ascii="Times New Roman" w:eastAsia="Times New Roman" w:hAnsi="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A41831"/>
    <w:multiLevelType w:val="hybridMultilevel"/>
    <w:tmpl w:val="A8A67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C0B7E4D"/>
    <w:multiLevelType w:val="hybridMultilevel"/>
    <w:tmpl w:val="6AC685F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7FC578A7"/>
    <w:multiLevelType w:val="hybridMultilevel"/>
    <w:tmpl w:val="F96C44A8"/>
    <w:lvl w:ilvl="0" w:tplc="52F62F6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23"/>
  </w:num>
  <w:num w:numId="5">
    <w:abstractNumId w:val="12"/>
  </w:num>
  <w:num w:numId="6">
    <w:abstractNumId w:val="11"/>
  </w:num>
  <w:num w:numId="7">
    <w:abstractNumId w:val="22"/>
  </w:num>
  <w:num w:numId="8">
    <w:abstractNumId w:val="6"/>
  </w:num>
  <w:num w:numId="9">
    <w:abstractNumId w:val="1"/>
  </w:num>
  <w:num w:numId="10">
    <w:abstractNumId w:val="9"/>
  </w:num>
  <w:num w:numId="11">
    <w:abstractNumId w:val="20"/>
  </w:num>
  <w:num w:numId="12">
    <w:abstractNumId w:val="2"/>
  </w:num>
  <w:num w:numId="13">
    <w:abstractNumId w:val="21"/>
  </w:num>
  <w:num w:numId="14">
    <w:abstractNumId w:val="18"/>
  </w:num>
  <w:num w:numId="15">
    <w:abstractNumId w:val="7"/>
  </w:num>
  <w:num w:numId="16">
    <w:abstractNumId w:val="14"/>
  </w:num>
  <w:num w:numId="17">
    <w:abstractNumId w:val="17"/>
  </w:num>
  <w:num w:numId="18">
    <w:abstractNumId w:val="13"/>
  </w:num>
  <w:num w:numId="19">
    <w:abstractNumId w:val="5"/>
  </w:num>
  <w:num w:numId="20">
    <w:abstractNumId w:val="16"/>
  </w:num>
  <w:num w:numId="21">
    <w:abstractNumId w:val="0"/>
  </w:num>
  <w:num w:numId="22">
    <w:abstractNumId w:val="3"/>
  </w:num>
  <w:num w:numId="23">
    <w:abstractNumId w:val="24"/>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7D9"/>
    <w:rsid w:val="000021A9"/>
    <w:rsid w:val="000051EC"/>
    <w:rsid w:val="00010478"/>
    <w:rsid w:val="0001324B"/>
    <w:rsid w:val="00017786"/>
    <w:rsid w:val="00020C46"/>
    <w:rsid w:val="0002571F"/>
    <w:rsid w:val="00026B24"/>
    <w:rsid w:val="000309AF"/>
    <w:rsid w:val="00030BE6"/>
    <w:rsid w:val="00032CC0"/>
    <w:rsid w:val="00033364"/>
    <w:rsid w:val="00044642"/>
    <w:rsid w:val="00047E4A"/>
    <w:rsid w:val="00055494"/>
    <w:rsid w:val="00060FC1"/>
    <w:rsid w:val="0006577C"/>
    <w:rsid w:val="00076F12"/>
    <w:rsid w:val="0007721B"/>
    <w:rsid w:val="00080563"/>
    <w:rsid w:val="000825C9"/>
    <w:rsid w:val="0009005C"/>
    <w:rsid w:val="000A7FA3"/>
    <w:rsid w:val="000B15BD"/>
    <w:rsid w:val="000C2DF2"/>
    <w:rsid w:val="000C7CF4"/>
    <w:rsid w:val="000D2499"/>
    <w:rsid w:val="000D6C4D"/>
    <w:rsid w:val="000E0774"/>
    <w:rsid w:val="000E47C7"/>
    <w:rsid w:val="000E4841"/>
    <w:rsid w:val="000E6A87"/>
    <w:rsid w:val="000F00BF"/>
    <w:rsid w:val="000F07CF"/>
    <w:rsid w:val="000F1258"/>
    <w:rsid w:val="00101523"/>
    <w:rsid w:val="00111558"/>
    <w:rsid w:val="00115818"/>
    <w:rsid w:val="00115B68"/>
    <w:rsid w:val="00116204"/>
    <w:rsid w:val="0012345F"/>
    <w:rsid w:val="001270C0"/>
    <w:rsid w:val="001356FB"/>
    <w:rsid w:val="00143616"/>
    <w:rsid w:val="0014567C"/>
    <w:rsid w:val="00152012"/>
    <w:rsid w:val="001659FE"/>
    <w:rsid w:val="0016791D"/>
    <w:rsid w:val="00173E0C"/>
    <w:rsid w:val="00174D46"/>
    <w:rsid w:val="00177BB7"/>
    <w:rsid w:val="001820F4"/>
    <w:rsid w:val="00183027"/>
    <w:rsid w:val="00190869"/>
    <w:rsid w:val="00191ED8"/>
    <w:rsid w:val="001921AF"/>
    <w:rsid w:val="00197D54"/>
    <w:rsid w:val="001A35C3"/>
    <w:rsid w:val="001A36C9"/>
    <w:rsid w:val="001A5297"/>
    <w:rsid w:val="001B2C45"/>
    <w:rsid w:val="001B3EF1"/>
    <w:rsid w:val="001B4825"/>
    <w:rsid w:val="001B7698"/>
    <w:rsid w:val="001D122C"/>
    <w:rsid w:val="001F1599"/>
    <w:rsid w:val="00206FBB"/>
    <w:rsid w:val="00214C93"/>
    <w:rsid w:val="0022077E"/>
    <w:rsid w:val="00231708"/>
    <w:rsid w:val="002435CA"/>
    <w:rsid w:val="002509C2"/>
    <w:rsid w:val="00251740"/>
    <w:rsid w:val="0025225F"/>
    <w:rsid w:val="002574B9"/>
    <w:rsid w:val="002614FE"/>
    <w:rsid w:val="002653E7"/>
    <w:rsid w:val="00265454"/>
    <w:rsid w:val="002708FC"/>
    <w:rsid w:val="00277740"/>
    <w:rsid w:val="00287EAD"/>
    <w:rsid w:val="002938BD"/>
    <w:rsid w:val="0029614D"/>
    <w:rsid w:val="002A4091"/>
    <w:rsid w:val="002B339B"/>
    <w:rsid w:val="002B7F67"/>
    <w:rsid w:val="002C0794"/>
    <w:rsid w:val="002C40E8"/>
    <w:rsid w:val="002C4EBA"/>
    <w:rsid w:val="002C66D9"/>
    <w:rsid w:val="002C6FE4"/>
    <w:rsid w:val="002D6814"/>
    <w:rsid w:val="002E10B3"/>
    <w:rsid w:val="002E3E90"/>
    <w:rsid w:val="002E7185"/>
    <w:rsid w:val="002F06BF"/>
    <w:rsid w:val="003015F2"/>
    <w:rsid w:val="00305751"/>
    <w:rsid w:val="00312B27"/>
    <w:rsid w:val="0031451E"/>
    <w:rsid w:val="00317B05"/>
    <w:rsid w:val="00320D32"/>
    <w:rsid w:val="003358A0"/>
    <w:rsid w:val="00350FFD"/>
    <w:rsid w:val="0035164E"/>
    <w:rsid w:val="00355603"/>
    <w:rsid w:val="00366C71"/>
    <w:rsid w:val="00366D47"/>
    <w:rsid w:val="003726BF"/>
    <w:rsid w:val="003774AB"/>
    <w:rsid w:val="003775F8"/>
    <w:rsid w:val="003A13EF"/>
    <w:rsid w:val="003A398F"/>
    <w:rsid w:val="003B72F9"/>
    <w:rsid w:val="003C551F"/>
    <w:rsid w:val="003D67E2"/>
    <w:rsid w:val="003E544C"/>
    <w:rsid w:val="003E78CD"/>
    <w:rsid w:val="003E7B2D"/>
    <w:rsid w:val="004064C0"/>
    <w:rsid w:val="00411462"/>
    <w:rsid w:val="00417C88"/>
    <w:rsid w:val="00426F92"/>
    <w:rsid w:val="0042764E"/>
    <w:rsid w:val="00432370"/>
    <w:rsid w:val="004353A7"/>
    <w:rsid w:val="00437AB4"/>
    <w:rsid w:val="00440F41"/>
    <w:rsid w:val="00445951"/>
    <w:rsid w:val="004475ED"/>
    <w:rsid w:val="00453409"/>
    <w:rsid w:val="00455548"/>
    <w:rsid w:val="00460B73"/>
    <w:rsid w:val="004731B0"/>
    <w:rsid w:val="00474955"/>
    <w:rsid w:val="00476AF3"/>
    <w:rsid w:val="00484566"/>
    <w:rsid w:val="0049404A"/>
    <w:rsid w:val="0049639C"/>
    <w:rsid w:val="004A3AF4"/>
    <w:rsid w:val="004B4A1D"/>
    <w:rsid w:val="004C14A8"/>
    <w:rsid w:val="004C1C25"/>
    <w:rsid w:val="004C543E"/>
    <w:rsid w:val="004C7FED"/>
    <w:rsid w:val="004D02B2"/>
    <w:rsid w:val="004D4C16"/>
    <w:rsid w:val="004D67A0"/>
    <w:rsid w:val="004D73B2"/>
    <w:rsid w:val="004E2A3C"/>
    <w:rsid w:val="004E7F46"/>
    <w:rsid w:val="004F193F"/>
    <w:rsid w:val="00501CE6"/>
    <w:rsid w:val="005121F8"/>
    <w:rsid w:val="00514AE2"/>
    <w:rsid w:val="00517EE0"/>
    <w:rsid w:val="00522D9D"/>
    <w:rsid w:val="00525298"/>
    <w:rsid w:val="00536144"/>
    <w:rsid w:val="00550E13"/>
    <w:rsid w:val="00556514"/>
    <w:rsid w:val="00561CC6"/>
    <w:rsid w:val="005629C6"/>
    <w:rsid w:val="005701F5"/>
    <w:rsid w:val="00580930"/>
    <w:rsid w:val="00583734"/>
    <w:rsid w:val="00584884"/>
    <w:rsid w:val="00590C61"/>
    <w:rsid w:val="00596F5B"/>
    <w:rsid w:val="005A0C6A"/>
    <w:rsid w:val="005A1D91"/>
    <w:rsid w:val="005A558A"/>
    <w:rsid w:val="005B19CD"/>
    <w:rsid w:val="005D030D"/>
    <w:rsid w:val="005D5E92"/>
    <w:rsid w:val="005F767B"/>
    <w:rsid w:val="0060054E"/>
    <w:rsid w:val="00603575"/>
    <w:rsid w:val="00615557"/>
    <w:rsid w:val="0061727A"/>
    <w:rsid w:val="00632D20"/>
    <w:rsid w:val="00641671"/>
    <w:rsid w:val="00652069"/>
    <w:rsid w:val="00656855"/>
    <w:rsid w:val="00662D01"/>
    <w:rsid w:val="00664411"/>
    <w:rsid w:val="00676AA9"/>
    <w:rsid w:val="00680176"/>
    <w:rsid w:val="00680748"/>
    <w:rsid w:val="00696B52"/>
    <w:rsid w:val="006A1399"/>
    <w:rsid w:val="006A397D"/>
    <w:rsid w:val="006C03FB"/>
    <w:rsid w:val="006D1B7A"/>
    <w:rsid w:val="006D72A4"/>
    <w:rsid w:val="006E6BFE"/>
    <w:rsid w:val="006F14A2"/>
    <w:rsid w:val="006F16FF"/>
    <w:rsid w:val="006F33C5"/>
    <w:rsid w:val="006F7B7D"/>
    <w:rsid w:val="007009B4"/>
    <w:rsid w:val="00700A6A"/>
    <w:rsid w:val="0070217C"/>
    <w:rsid w:val="007069B1"/>
    <w:rsid w:val="00707A6E"/>
    <w:rsid w:val="007126EF"/>
    <w:rsid w:val="00713806"/>
    <w:rsid w:val="00717B88"/>
    <w:rsid w:val="00721D8F"/>
    <w:rsid w:val="00726814"/>
    <w:rsid w:val="00730275"/>
    <w:rsid w:val="00732C82"/>
    <w:rsid w:val="00740703"/>
    <w:rsid w:val="00741B14"/>
    <w:rsid w:val="00747284"/>
    <w:rsid w:val="00747E6C"/>
    <w:rsid w:val="00754431"/>
    <w:rsid w:val="00765D8C"/>
    <w:rsid w:val="00775650"/>
    <w:rsid w:val="007819A2"/>
    <w:rsid w:val="00784DA9"/>
    <w:rsid w:val="00795508"/>
    <w:rsid w:val="0079751C"/>
    <w:rsid w:val="00797747"/>
    <w:rsid w:val="007B67D9"/>
    <w:rsid w:val="007B7691"/>
    <w:rsid w:val="007D1C7C"/>
    <w:rsid w:val="007D2662"/>
    <w:rsid w:val="007D5587"/>
    <w:rsid w:val="007D60CE"/>
    <w:rsid w:val="007D7868"/>
    <w:rsid w:val="007F0F28"/>
    <w:rsid w:val="007F3292"/>
    <w:rsid w:val="007F5389"/>
    <w:rsid w:val="007F6DD7"/>
    <w:rsid w:val="008020FF"/>
    <w:rsid w:val="00803998"/>
    <w:rsid w:val="00805ABC"/>
    <w:rsid w:val="00821A69"/>
    <w:rsid w:val="00831767"/>
    <w:rsid w:val="00832A9E"/>
    <w:rsid w:val="00832AB1"/>
    <w:rsid w:val="00833F8C"/>
    <w:rsid w:val="008417F4"/>
    <w:rsid w:val="00842751"/>
    <w:rsid w:val="00844770"/>
    <w:rsid w:val="00846972"/>
    <w:rsid w:val="00846B87"/>
    <w:rsid w:val="0085268F"/>
    <w:rsid w:val="00866168"/>
    <w:rsid w:val="00867D67"/>
    <w:rsid w:val="00876B75"/>
    <w:rsid w:val="00880665"/>
    <w:rsid w:val="00883755"/>
    <w:rsid w:val="00883F4E"/>
    <w:rsid w:val="00884776"/>
    <w:rsid w:val="0089418D"/>
    <w:rsid w:val="00895A09"/>
    <w:rsid w:val="008A1260"/>
    <w:rsid w:val="008A1CCD"/>
    <w:rsid w:val="008A3D49"/>
    <w:rsid w:val="008A7022"/>
    <w:rsid w:val="008A794A"/>
    <w:rsid w:val="008B223C"/>
    <w:rsid w:val="008C182C"/>
    <w:rsid w:val="008C7EF2"/>
    <w:rsid w:val="008D1525"/>
    <w:rsid w:val="008E2191"/>
    <w:rsid w:val="00900CE4"/>
    <w:rsid w:val="009022E0"/>
    <w:rsid w:val="00905C46"/>
    <w:rsid w:val="0091110A"/>
    <w:rsid w:val="00911750"/>
    <w:rsid w:val="00924596"/>
    <w:rsid w:val="0093439F"/>
    <w:rsid w:val="00936B50"/>
    <w:rsid w:val="0094223D"/>
    <w:rsid w:val="00943503"/>
    <w:rsid w:val="00946FAD"/>
    <w:rsid w:val="0095249B"/>
    <w:rsid w:val="0095495E"/>
    <w:rsid w:val="00955904"/>
    <w:rsid w:val="00963900"/>
    <w:rsid w:val="009652CF"/>
    <w:rsid w:val="009708CD"/>
    <w:rsid w:val="00975024"/>
    <w:rsid w:val="00975E9E"/>
    <w:rsid w:val="00976D8A"/>
    <w:rsid w:val="00981A6A"/>
    <w:rsid w:val="009832F2"/>
    <w:rsid w:val="009835FE"/>
    <w:rsid w:val="00994F4B"/>
    <w:rsid w:val="00994FEB"/>
    <w:rsid w:val="009A10EB"/>
    <w:rsid w:val="009C01CC"/>
    <w:rsid w:val="009C3CC9"/>
    <w:rsid w:val="009C7CEA"/>
    <w:rsid w:val="009D1833"/>
    <w:rsid w:val="009E53E6"/>
    <w:rsid w:val="009E64C3"/>
    <w:rsid w:val="009F3B10"/>
    <w:rsid w:val="009F71C5"/>
    <w:rsid w:val="00A05137"/>
    <w:rsid w:val="00A067E6"/>
    <w:rsid w:val="00A12037"/>
    <w:rsid w:val="00A23CCC"/>
    <w:rsid w:val="00A26A3A"/>
    <w:rsid w:val="00A42AA9"/>
    <w:rsid w:val="00A44632"/>
    <w:rsid w:val="00A459DD"/>
    <w:rsid w:val="00A50688"/>
    <w:rsid w:val="00A5765F"/>
    <w:rsid w:val="00A609D8"/>
    <w:rsid w:val="00A64041"/>
    <w:rsid w:val="00A74FDE"/>
    <w:rsid w:val="00A806A1"/>
    <w:rsid w:val="00A82856"/>
    <w:rsid w:val="00A852DE"/>
    <w:rsid w:val="00A90109"/>
    <w:rsid w:val="00A9564B"/>
    <w:rsid w:val="00A97BD6"/>
    <w:rsid w:val="00AC6454"/>
    <w:rsid w:val="00AD0599"/>
    <w:rsid w:val="00AD3064"/>
    <w:rsid w:val="00AD3F11"/>
    <w:rsid w:val="00AE0399"/>
    <w:rsid w:val="00AE3458"/>
    <w:rsid w:val="00AF5398"/>
    <w:rsid w:val="00B01584"/>
    <w:rsid w:val="00B04C1D"/>
    <w:rsid w:val="00B0639B"/>
    <w:rsid w:val="00B1515F"/>
    <w:rsid w:val="00B2436C"/>
    <w:rsid w:val="00B37266"/>
    <w:rsid w:val="00B45171"/>
    <w:rsid w:val="00B46680"/>
    <w:rsid w:val="00B52363"/>
    <w:rsid w:val="00B56868"/>
    <w:rsid w:val="00B568FB"/>
    <w:rsid w:val="00B64A2E"/>
    <w:rsid w:val="00B67001"/>
    <w:rsid w:val="00B7096D"/>
    <w:rsid w:val="00B73FA0"/>
    <w:rsid w:val="00B77F5D"/>
    <w:rsid w:val="00B80AF9"/>
    <w:rsid w:val="00B85EAC"/>
    <w:rsid w:val="00B904BD"/>
    <w:rsid w:val="00B930AB"/>
    <w:rsid w:val="00BA0C82"/>
    <w:rsid w:val="00BB282B"/>
    <w:rsid w:val="00BB3A3F"/>
    <w:rsid w:val="00BD7CDF"/>
    <w:rsid w:val="00BE19B9"/>
    <w:rsid w:val="00BE2A5D"/>
    <w:rsid w:val="00BE54F4"/>
    <w:rsid w:val="00BE7B58"/>
    <w:rsid w:val="00BF043C"/>
    <w:rsid w:val="00BF0674"/>
    <w:rsid w:val="00BF3889"/>
    <w:rsid w:val="00BF4357"/>
    <w:rsid w:val="00C03E37"/>
    <w:rsid w:val="00C12C9B"/>
    <w:rsid w:val="00C14D0B"/>
    <w:rsid w:val="00C25C71"/>
    <w:rsid w:val="00C3260E"/>
    <w:rsid w:val="00C33B27"/>
    <w:rsid w:val="00C34102"/>
    <w:rsid w:val="00C355FB"/>
    <w:rsid w:val="00C36259"/>
    <w:rsid w:val="00C439F5"/>
    <w:rsid w:val="00C476C7"/>
    <w:rsid w:val="00C52C20"/>
    <w:rsid w:val="00C564B4"/>
    <w:rsid w:val="00C57E81"/>
    <w:rsid w:val="00C6081D"/>
    <w:rsid w:val="00C61FE8"/>
    <w:rsid w:val="00C64A16"/>
    <w:rsid w:val="00C75036"/>
    <w:rsid w:val="00C81E21"/>
    <w:rsid w:val="00C84301"/>
    <w:rsid w:val="00C9124A"/>
    <w:rsid w:val="00C9456C"/>
    <w:rsid w:val="00C94B19"/>
    <w:rsid w:val="00CB1913"/>
    <w:rsid w:val="00CB1BA8"/>
    <w:rsid w:val="00CB3209"/>
    <w:rsid w:val="00CB5FC6"/>
    <w:rsid w:val="00CD2C5E"/>
    <w:rsid w:val="00CD6DC1"/>
    <w:rsid w:val="00CD7508"/>
    <w:rsid w:val="00CF7A26"/>
    <w:rsid w:val="00D02B0F"/>
    <w:rsid w:val="00D02B3D"/>
    <w:rsid w:val="00D06065"/>
    <w:rsid w:val="00D12E4D"/>
    <w:rsid w:val="00D2127D"/>
    <w:rsid w:val="00D43043"/>
    <w:rsid w:val="00D43128"/>
    <w:rsid w:val="00D44271"/>
    <w:rsid w:val="00D446EB"/>
    <w:rsid w:val="00D4510F"/>
    <w:rsid w:val="00D52B7A"/>
    <w:rsid w:val="00D547BE"/>
    <w:rsid w:val="00D658EA"/>
    <w:rsid w:val="00D66AFD"/>
    <w:rsid w:val="00D66CCC"/>
    <w:rsid w:val="00D77272"/>
    <w:rsid w:val="00D849FC"/>
    <w:rsid w:val="00D84CFC"/>
    <w:rsid w:val="00D91D9D"/>
    <w:rsid w:val="00DA0C22"/>
    <w:rsid w:val="00DA6668"/>
    <w:rsid w:val="00DB095F"/>
    <w:rsid w:val="00DB0E21"/>
    <w:rsid w:val="00DB62EB"/>
    <w:rsid w:val="00DB70FE"/>
    <w:rsid w:val="00DC01E8"/>
    <w:rsid w:val="00DC1D55"/>
    <w:rsid w:val="00DC7F4E"/>
    <w:rsid w:val="00DD12CC"/>
    <w:rsid w:val="00DD2609"/>
    <w:rsid w:val="00DD2DD5"/>
    <w:rsid w:val="00DD480F"/>
    <w:rsid w:val="00DD6BB7"/>
    <w:rsid w:val="00DE44ED"/>
    <w:rsid w:val="00E04A30"/>
    <w:rsid w:val="00E05D51"/>
    <w:rsid w:val="00E0717A"/>
    <w:rsid w:val="00E132BE"/>
    <w:rsid w:val="00E1380C"/>
    <w:rsid w:val="00E1495B"/>
    <w:rsid w:val="00E14EC4"/>
    <w:rsid w:val="00E21FDB"/>
    <w:rsid w:val="00E30287"/>
    <w:rsid w:val="00E331BE"/>
    <w:rsid w:val="00E37FA8"/>
    <w:rsid w:val="00E4734C"/>
    <w:rsid w:val="00E50BCC"/>
    <w:rsid w:val="00E526CA"/>
    <w:rsid w:val="00E65E30"/>
    <w:rsid w:val="00E706D9"/>
    <w:rsid w:val="00E72D24"/>
    <w:rsid w:val="00E73D67"/>
    <w:rsid w:val="00E772D4"/>
    <w:rsid w:val="00E77C98"/>
    <w:rsid w:val="00E8075A"/>
    <w:rsid w:val="00E808BD"/>
    <w:rsid w:val="00E85DB8"/>
    <w:rsid w:val="00E96921"/>
    <w:rsid w:val="00E97737"/>
    <w:rsid w:val="00EA1DE2"/>
    <w:rsid w:val="00EA7D7A"/>
    <w:rsid w:val="00EB000B"/>
    <w:rsid w:val="00EB6690"/>
    <w:rsid w:val="00EC05AF"/>
    <w:rsid w:val="00ED3A5A"/>
    <w:rsid w:val="00EE7CA4"/>
    <w:rsid w:val="00EF2B83"/>
    <w:rsid w:val="00EF4CAF"/>
    <w:rsid w:val="00EF64C3"/>
    <w:rsid w:val="00EF6B19"/>
    <w:rsid w:val="00F000B8"/>
    <w:rsid w:val="00F0556B"/>
    <w:rsid w:val="00F1624C"/>
    <w:rsid w:val="00F517D1"/>
    <w:rsid w:val="00F561FA"/>
    <w:rsid w:val="00F66FCF"/>
    <w:rsid w:val="00F77F58"/>
    <w:rsid w:val="00F87183"/>
    <w:rsid w:val="00F9752F"/>
    <w:rsid w:val="00FB31B4"/>
    <w:rsid w:val="00FC0133"/>
    <w:rsid w:val="00FC28C7"/>
    <w:rsid w:val="00FD283D"/>
    <w:rsid w:val="00FD2F81"/>
    <w:rsid w:val="00FE38C1"/>
    <w:rsid w:val="00FE58D7"/>
    <w:rsid w:val="00FE69C8"/>
    <w:rsid w:val="00FE7F23"/>
    <w:rsid w:val="00FF147A"/>
    <w:rsid w:val="00FF2181"/>
    <w:rsid w:val="00FF686A"/>
    <w:rsid w:val="00FF7A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58"/>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1CCD"/>
    <w:pPr>
      <w:ind w:left="720"/>
      <w:contextualSpacing/>
    </w:pPr>
  </w:style>
  <w:style w:type="table" w:styleId="a4">
    <w:name w:val="Table Grid"/>
    <w:basedOn w:val="a1"/>
    <w:uiPriority w:val="99"/>
    <w:rsid w:val="00652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3726BF"/>
    <w:pPr>
      <w:spacing w:before="100" w:beforeAutospacing="1" w:after="100" w:afterAutospacing="1" w:line="240" w:lineRule="auto"/>
    </w:pPr>
    <w:rPr>
      <w:rFonts w:ascii="Times New Roman" w:hAnsi="Times New Roman"/>
      <w:sz w:val="24"/>
      <w:szCs w:val="24"/>
      <w:lang w:val="ru-RU" w:eastAsia="ru-RU"/>
    </w:rPr>
  </w:style>
  <w:style w:type="paragraph" w:styleId="a6">
    <w:name w:val="header"/>
    <w:basedOn w:val="a"/>
    <w:link w:val="a7"/>
    <w:uiPriority w:val="99"/>
    <w:rsid w:val="003726BF"/>
    <w:pPr>
      <w:tabs>
        <w:tab w:val="center" w:pos="4819"/>
        <w:tab w:val="right" w:pos="9639"/>
      </w:tabs>
      <w:spacing w:after="0" w:line="240" w:lineRule="auto"/>
    </w:pPr>
  </w:style>
  <w:style w:type="character" w:customStyle="1" w:styleId="a7">
    <w:name w:val="Верхний колонтитул Знак"/>
    <w:link w:val="a6"/>
    <w:uiPriority w:val="99"/>
    <w:locked/>
    <w:rsid w:val="003726BF"/>
    <w:rPr>
      <w:rFonts w:cs="Times New Roman"/>
      <w:lang w:val="uk-UA"/>
    </w:rPr>
  </w:style>
  <w:style w:type="paragraph" w:styleId="a8">
    <w:name w:val="footer"/>
    <w:basedOn w:val="a"/>
    <w:link w:val="a9"/>
    <w:uiPriority w:val="99"/>
    <w:rsid w:val="003726BF"/>
    <w:pPr>
      <w:tabs>
        <w:tab w:val="center" w:pos="4819"/>
        <w:tab w:val="right" w:pos="9639"/>
      </w:tabs>
      <w:spacing w:after="0" w:line="240" w:lineRule="auto"/>
    </w:pPr>
  </w:style>
  <w:style w:type="character" w:customStyle="1" w:styleId="a9">
    <w:name w:val="Нижний колонтитул Знак"/>
    <w:link w:val="a8"/>
    <w:uiPriority w:val="99"/>
    <w:locked/>
    <w:rsid w:val="003726BF"/>
    <w:rPr>
      <w:rFonts w:cs="Times New Roman"/>
      <w:lang w:val="uk-UA"/>
    </w:rPr>
  </w:style>
  <w:style w:type="paragraph" w:styleId="aa">
    <w:name w:val="Body Text Indent"/>
    <w:basedOn w:val="a"/>
    <w:link w:val="ab"/>
    <w:uiPriority w:val="99"/>
    <w:rsid w:val="003726BF"/>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b">
    <w:name w:val="Основной текст с отступом Знак"/>
    <w:link w:val="aa"/>
    <w:uiPriority w:val="99"/>
    <w:locked/>
    <w:rsid w:val="003726BF"/>
    <w:rPr>
      <w:rFonts w:ascii="Times New Roman" w:hAnsi="Times New Roman" w:cs="Times New Roman"/>
      <w:sz w:val="20"/>
      <w:szCs w:val="20"/>
      <w:lang w:val="uk-UA" w:eastAsia="uk-UA"/>
    </w:rPr>
  </w:style>
  <w:style w:type="paragraph" w:customStyle="1" w:styleId="Preformatted">
    <w:name w:val="Preformatted"/>
    <w:basedOn w:val="a"/>
    <w:uiPriority w:val="99"/>
    <w:rsid w:val="00A1203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character" w:styleId="ac">
    <w:name w:val="Strong"/>
    <w:uiPriority w:val="99"/>
    <w:qFormat/>
    <w:rsid w:val="0049404A"/>
    <w:rPr>
      <w:rFonts w:cs="Times New Roman"/>
      <w:b/>
      <w:bCs/>
    </w:rPr>
  </w:style>
  <w:style w:type="character" w:customStyle="1" w:styleId="apple-converted-space">
    <w:name w:val="apple-converted-space"/>
    <w:uiPriority w:val="99"/>
    <w:rsid w:val="0049404A"/>
    <w:rPr>
      <w:rFonts w:cs="Times New Roman"/>
    </w:rPr>
  </w:style>
  <w:style w:type="character" w:styleId="ad">
    <w:name w:val="Hyperlink"/>
    <w:uiPriority w:val="99"/>
    <w:rsid w:val="003D67E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5600">
      <w:marLeft w:val="0"/>
      <w:marRight w:val="0"/>
      <w:marTop w:val="0"/>
      <w:marBottom w:val="0"/>
      <w:divBdr>
        <w:top w:val="none" w:sz="0" w:space="0" w:color="auto"/>
        <w:left w:val="none" w:sz="0" w:space="0" w:color="auto"/>
        <w:bottom w:val="none" w:sz="0" w:space="0" w:color="auto"/>
        <w:right w:val="none" w:sz="0" w:space="0" w:color="auto"/>
      </w:divBdr>
    </w:div>
    <w:div w:id="499465601">
      <w:marLeft w:val="0"/>
      <w:marRight w:val="0"/>
      <w:marTop w:val="0"/>
      <w:marBottom w:val="0"/>
      <w:divBdr>
        <w:top w:val="none" w:sz="0" w:space="0" w:color="auto"/>
        <w:left w:val="none" w:sz="0" w:space="0" w:color="auto"/>
        <w:bottom w:val="none" w:sz="0" w:space="0" w:color="auto"/>
        <w:right w:val="none" w:sz="0" w:space="0" w:color="auto"/>
      </w:divBdr>
    </w:div>
    <w:div w:id="499465602">
      <w:marLeft w:val="0"/>
      <w:marRight w:val="0"/>
      <w:marTop w:val="0"/>
      <w:marBottom w:val="0"/>
      <w:divBdr>
        <w:top w:val="none" w:sz="0" w:space="0" w:color="auto"/>
        <w:left w:val="none" w:sz="0" w:space="0" w:color="auto"/>
        <w:bottom w:val="none" w:sz="0" w:space="0" w:color="auto"/>
        <w:right w:val="none" w:sz="0" w:space="0" w:color="auto"/>
      </w:divBdr>
    </w:div>
    <w:div w:id="499465603">
      <w:marLeft w:val="0"/>
      <w:marRight w:val="0"/>
      <w:marTop w:val="0"/>
      <w:marBottom w:val="0"/>
      <w:divBdr>
        <w:top w:val="none" w:sz="0" w:space="0" w:color="auto"/>
        <w:left w:val="none" w:sz="0" w:space="0" w:color="auto"/>
        <w:bottom w:val="none" w:sz="0" w:space="0" w:color="auto"/>
        <w:right w:val="none" w:sz="0" w:space="0" w:color="auto"/>
      </w:divBdr>
    </w:div>
    <w:div w:id="499465604">
      <w:marLeft w:val="0"/>
      <w:marRight w:val="0"/>
      <w:marTop w:val="0"/>
      <w:marBottom w:val="0"/>
      <w:divBdr>
        <w:top w:val="none" w:sz="0" w:space="0" w:color="auto"/>
        <w:left w:val="none" w:sz="0" w:space="0" w:color="auto"/>
        <w:bottom w:val="none" w:sz="0" w:space="0" w:color="auto"/>
        <w:right w:val="none" w:sz="0" w:space="0" w:color="auto"/>
      </w:divBdr>
    </w:div>
    <w:div w:id="499465605">
      <w:marLeft w:val="0"/>
      <w:marRight w:val="0"/>
      <w:marTop w:val="0"/>
      <w:marBottom w:val="0"/>
      <w:divBdr>
        <w:top w:val="none" w:sz="0" w:space="0" w:color="auto"/>
        <w:left w:val="none" w:sz="0" w:space="0" w:color="auto"/>
        <w:bottom w:val="none" w:sz="0" w:space="0" w:color="auto"/>
        <w:right w:val="none" w:sz="0" w:space="0" w:color="auto"/>
      </w:divBdr>
    </w:div>
    <w:div w:id="499465606">
      <w:marLeft w:val="0"/>
      <w:marRight w:val="0"/>
      <w:marTop w:val="0"/>
      <w:marBottom w:val="0"/>
      <w:divBdr>
        <w:top w:val="none" w:sz="0" w:space="0" w:color="auto"/>
        <w:left w:val="none" w:sz="0" w:space="0" w:color="auto"/>
        <w:bottom w:val="none" w:sz="0" w:space="0" w:color="auto"/>
        <w:right w:val="none" w:sz="0" w:space="0" w:color="auto"/>
      </w:divBdr>
    </w:div>
    <w:div w:id="499465607">
      <w:marLeft w:val="0"/>
      <w:marRight w:val="0"/>
      <w:marTop w:val="0"/>
      <w:marBottom w:val="0"/>
      <w:divBdr>
        <w:top w:val="none" w:sz="0" w:space="0" w:color="auto"/>
        <w:left w:val="none" w:sz="0" w:space="0" w:color="auto"/>
        <w:bottom w:val="none" w:sz="0" w:space="0" w:color="auto"/>
        <w:right w:val="none" w:sz="0" w:space="0" w:color="auto"/>
      </w:divBdr>
    </w:div>
    <w:div w:id="499465608">
      <w:marLeft w:val="0"/>
      <w:marRight w:val="0"/>
      <w:marTop w:val="0"/>
      <w:marBottom w:val="0"/>
      <w:divBdr>
        <w:top w:val="none" w:sz="0" w:space="0" w:color="auto"/>
        <w:left w:val="none" w:sz="0" w:space="0" w:color="auto"/>
        <w:bottom w:val="none" w:sz="0" w:space="0" w:color="auto"/>
        <w:right w:val="none" w:sz="0" w:space="0" w:color="auto"/>
      </w:divBdr>
    </w:div>
    <w:div w:id="499465609">
      <w:marLeft w:val="0"/>
      <w:marRight w:val="0"/>
      <w:marTop w:val="0"/>
      <w:marBottom w:val="0"/>
      <w:divBdr>
        <w:top w:val="none" w:sz="0" w:space="0" w:color="auto"/>
        <w:left w:val="none" w:sz="0" w:space="0" w:color="auto"/>
        <w:bottom w:val="none" w:sz="0" w:space="0" w:color="auto"/>
        <w:right w:val="none" w:sz="0" w:space="0" w:color="auto"/>
      </w:divBdr>
    </w:div>
    <w:div w:id="499465610">
      <w:marLeft w:val="0"/>
      <w:marRight w:val="0"/>
      <w:marTop w:val="0"/>
      <w:marBottom w:val="0"/>
      <w:divBdr>
        <w:top w:val="none" w:sz="0" w:space="0" w:color="auto"/>
        <w:left w:val="none" w:sz="0" w:space="0" w:color="auto"/>
        <w:bottom w:val="none" w:sz="0" w:space="0" w:color="auto"/>
        <w:right w:val="none" w:sz="0" w:space="0" w:color="auto"/>
      </w:divBdr>
    </w:div>
    <w:div w:id="499465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enc.gov.ua/globe/?page_id=27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CD8B3-A13B-4EF2-A95B-2E0797BA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18</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MARIA</cp:lastModifiedBy>
  <cp:revision>103</cp:revision>
  <cp:lastPrinted>2019-09-16T09:13:00Z</cp:lastPrinted>
  <dcterms:created xsi:type="dcterms:W3CDTF">2019-01-20T13:44:00Z</dcterms:created>
  <dcterms:modified xsi:type="dcterms:W3CDTF">2020-09-16T12:11:00Z</dcterms:modified>
</cp:coreProperties>
</file>